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EF" w:rsidRPr="00D31AEF" w:rsidRDefault="00ED684F" w:rsidP="00A03699">
      <w:pPr>
        <w:widowControl w:val="0"/>
        <w:spacing w:after="0" w:line="312" w:lineRule="auto"/>
        <w:ind w:firstLine="35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03</w:t>
      </w:r>
      <w:r w:rsidR="00A036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.1</w:t>
      </w:r>
      <w:r w:rsidR="00734A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A036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.2021</w:t>
      </w:r>
      <w:r w:rsidR="00D31AEF" w:rsidRPr="00D31A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r w:rsidR="00734A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группа 3</w:t>
      </w:r>
      <w:r w:rsidR="00A036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</w:t>
      </w:r>
      <w:r w:rsidR="00A036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М, </w:t>
      </w:r>
      <w:r w:rsidR="00D31AEF" w:rsidRPr="00D31A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практическая работа</w:t>
      </w:r>
      <w:r w:rsidR="00A036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Преподаватель – Куликова Алена Алексеевна</w:t>
      </w:r>
    </w:p>
    <w:p w:rsidR="00D31AEF" w:rsidRPr="000B4E86" w:rsidRDefault="00D31AEF" w:rsidP="00D31AEF">
      <w:pPr>
        <w:widowControl w:val="0"/>
        <w:spacing w:after="0" w:line="312" w:lineRule="auto"/>
        <w:ind w:firstLine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№ 2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937"/>
        <w:gridCol w:w="5237"/>
      </w:tblGrid>
      <w:tr w:rsidR="00D31AEF" w:rsidRPr="00D31AEF" w:rsidTr="00734A72">
        <w:tc>
          <w:tcPr>
            <w:tcW w:w="937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5237" w:type="dxa"/>
          </w:tcPr>
          <w:p w:rsidR="00D31AEF" w:rsidRPr="000B4E86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условий сброса сточных вод в водные объекты</w:t>
            </w:r>
          </w:p>
        </w:tc>
      </w:tr>
    </w:tbl>
    <w:p w:rsidR="00A03699" w:rsidRDefault="00A03699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957" w:rsidRDefault="00485957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занятия:</w:t>
      </w:r>
    </w:p>
    <w:p w:rsidR="00D31AEF" w:rsidRDefault="00485957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D31AEF"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ознакомиться с методикой определения условий для отвода сточных вод на промышленном предприятии.</w:t>
      </w:r>
    </w:p>
    <w:p w:rsidR="00485957" w:rsidRPr="00485957" w:rsidRDefault="00485957" w:rsidP="00485957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Развивающая</w:t>
      </w:r>
      <w:r w:rsidRPr="00485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85957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развивать коммуникативные навыки, умения самостоятельно добывать знания и стимулировать свою познавательную активность; умения анализировать информацию, выделять главное в изучаемом материале.</w:t>
      </w:r>
    </w:p>
    <w:p w:rsidR="00485957" w:rsidRPr="00485957" w:rsidRDefault="00485957" w:rsidP="00485957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</w:t>
      </w:r>
      <w:r w:rsidRPr="00485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859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859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культуру поведения в природе, качества толерантной личности, прививать интерес и любовь к живой природе, формировать устойчивое положительное отношение к каждому живому организму на Земле, формировать умение видеть прекрасное.</w:t>
      </w:r>
    </w:p>
    <w:p w:rsidR="00485957" w:rsidRDefault="00485957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A72" w:rsidRPr="00734A72" w:rsidRDefault="00734A72" w:rsidP="00734A72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занятия:</w:t>
      </w:r>
    </w:p>
    <w:p w:rsidR="00734A72" w:rsidRPr="00734A72" w:rsidRDefault="00734A72" w:rsidP="00734A72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B05F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методикой расчёта и</w:t>
      </w:r>
      <w:r w:rsidR="0061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пользуясь исходными данными </w:t>
      </w:r>
      <w:r w:rsidR="0019641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условия сброса сточных вод. Произвести</w:t>
      </w:r>
      <w:r w:rsidR="0061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 допустимой концентрации загрязняющего вещества, кратности разбавления и степени очистки сточных вод.</w:t>
      </w:r>
      <w:r w:rsidR="000B0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4A72" w:rsidRPr="00734A72" w:rsidRDefault="006167B0" w:rsidP="00734A72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Выполнить задание и о</w:t>
      </w:r>
      <w:r w:rsidR="00734A72" w:rsidRPr="0073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тветы прислать на электронный адрес </w:t>
      </w:r>
      <w:proofErr w:type="spellStart"/>
      <w:r w:rsidR="00734A72" w:rsidRPr="00734A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alena</w:t>
      </w:r>
      <w:proofErr w:type="spellEnd"/>
      <w:r w:rsidR="00734A72" w:rsidRPr="00734A7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="00734A72" w:rsidRPr="00734A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kulikova</w:t>
      </w:r>
      <w:proofErr w:type="spellEnd"/>
      <w:r w:rsidR="00734A72" w:rsidRPr="00734A72">
        <w:rPr>
          <w:rFonts w:ascii="Times New Roman" w:eastAsia="Times New Roman" w:hAnsi="Times New Roman" w:cs="Times New Roman"/>
          <w:sz w:val="24"/>
          <w:szCs w:val="24"/>
          <w:lang w:eastAsia="ru-RU"/>
        </w:rPr>
        <w:t>_7@</w:t>
      </w:r>
      <w:r w:rsidR="00734A72" w:rsidRPr="00734A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734A72" w:rsidRPr="00734A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734A72" w:rsidRPr="00734A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ED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9.00 05</w:t>
      </w:r>
      <w:bookmarkStart w:id="0" w:name="_GoBack"/>
      <w:bookmarkEnd w:id="0"/>
      <w:r w:rsidR="00734A72" w:rsidRPr="00734A72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34A72" w:rsidRPr="00734A72">
        <w:rPr>
          <w:rFonts w:ascii="Times New Roman" w:eastAsia="Times New Roman" w:hAnsi="Times New Roman" w:cs="Times New Roman"/>
          <w:sz w:val="24"/>
          <w:szCs w:val="24"/>
          <w:lang w:eastAsia="ru-RU"/>
        </w:rPr>
        <w:t>.2021 (в виде фотографии написанного текста).</w:t>
      </w:r>
    </w:p>
    <w:p w:rsidR="00734A72" w:rsidRPr="00D31AEF" w:rsidRDefault="00734A72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AEF" w:rsidRPr="00D31AEF" w:rsidRDefault="00D31AEF" w:rsidP="00D31AEF">
      <w:pPr>
        <w:widowControl w:val="0"/>
        <w:spacing w:after="0" w:line="312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качеству природных вод зависят от того, для каких целей используется водный объект, т. е. от вида водопользования - хозяйственно-питьевое, культурно-бытовое и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рыбохозяйственное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воды нормируется по целому ряду санитарно-микробиологических, органолептических и химических показателей.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загрязняющих веществ в воде регламентируется их предельно допустимыми концентрациями (ПДК). При концентрации вещества меньше или равной ПДК, вода так же безвредна для всего живого, как и вода, в которой данное вещество полностью отсутствует.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 воздействия загрязняющего вещества на организм человека или водную экосистему может быть различным. Признак вредного воздействия, характеризующийся наименьшей пороговой концентрацией, называется лимитирующим признаком вредности (ЛПВ). В существующем перечне ПДК загрязняющих веществ обязательно указываются ЛПВ, а также класс опасности вещества: </w:t>
      </w:r>
      <w:proofErr w:type="gramStart"/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чрезвычайно опасных (1-й класс) до </w:t>
      </w: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малоопасных (4-й класс). Одно и то же вещество может нормироваться по </w:t>
      </w:r>
      <w:proofErr w:type="gramStart"/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разным</w:t>
      </w:r>
      <w:proofErr w:type="gramEnd"/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ЛПВ в зависимости от вида водопользования. Кроме того, если водоем используется для нескольких видов водопользования, то в качестве ПДК выбирается самая низкая, т. е. самая жесткая предельно допустимая концентрация вещества.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AEF" w:rsidRPr="00D31AEF" w:rsidRDefault="00D31AEF" w:rsidP="00D31AEF">
      <w:pPr>
        <w:widowControl w:val="0"/>
        <w:spacing w:after="0" w:line="312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работы.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І. </w:t>
      </w:r>
      <w:r w:rsidRPr="00D31A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Определение условий сброса сточных вод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действующим «Правилам охраны поверхностных вод от загрязнения», санитарно-гигиенические требования к качеству воды относятся только</w:t>
      </w:r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местам или створам водопользования, а не ко всей акватории водного объекта.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водотоках состав и свойства воды должны соответствовать нормативам в контрольном створе (рис</w:t>
      </w:r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1</w:t>
      </w: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1A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EF7FBF" wp14:editId="15047A10">
            <wp:extent cx="2349500" cy="1435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31AEF" w:rsidRPr="00D31AEF" w:rsidRDefault="00D31AEF" w:rsidP="00D31AEF">
      <w:pPr>
        <w:widowControl w:val="0"/>
        <w:spacing w:after="0" w:line="312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Рисунок 1 -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Расположение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контрольного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створа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водотоках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Определение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условий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отведения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сточных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вод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основывается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расчетах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которые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позволяют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решить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следующие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основные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задачи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</w:p>
    <w:p w:rsidR="00D31AEF" w:rsidRPr="00D31AEF" w:rsidRDefault="00D31AEF" w:rsidP="00D31AEF">
      <w:pPr>
        <w:widowControl w:val="0"/>
        <w:numPr>
          <w:ilvl w:val="0"/>
          <w:numId w:val="4"/>
        </w:numPr>
        <w:tabs>
          <w:tab w:val="left" w:pos="709"/>
        </w:tabs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достаточна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степень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разбавления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сточных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вод,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обеспеченная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местными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природными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условиями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чтобы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контрольном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створе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концентрация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загрязняющего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вещества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превышала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ПДК;</w:t>
      </w:r>
    </w:p>
    <w:p w:rsidR="00D31AEF" w:rsidRPr="00D31AEF" w:rsidRDefault="00D31AEF" w:rsidP="00D31AEF">
      <w:pPr>
        <w:widowControl w:val="0"/>
        <w:numPr>
          <w:ilvl w:val="0"/>
          <w:numId w:val="4"/>
        </w:numPr>
        <w:tabs>
          <w:tab w:val="left" w:pos="709"/>
        </w:tabs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насколько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глубоко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следует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очищать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сточные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воды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перед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сбросом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чтобы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расчетном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контрольном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створе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качество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воды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соответствовало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нормативному.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Сброс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сточных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вод в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водоем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недопустим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если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Pr="00D31AEF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ф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≥ ПДК.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Кроме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того,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запрещается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сбрасывать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сточные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воды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водные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объекты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D31AEF" w:rsidRPr="00D31AEF" w:rsidRDefault="00D31AEF" w:rsidP="00D31AEF">
      <w:pPr>
        <w:widowControl w:val="0"/>
        <w:numPr>
          <w:ilvl w:val="0"/>
          <w:numId w:val="5"/>
        </w:numPr>
        <w:tabs>
          <w:tab w:val="left" w:pos="709"/>
        </w:tabs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возможности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их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повторного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использования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использования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орошения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D31AEF" w:rsidRPr="00D31AEF" w:rsidRDefault="00D31AEF" w:rsidP="00D31AEF">
      <w:pPr>
        <w:widowControl w:val="0"/>
        <w:numPr>
          <w:ilvl w:val="0"/>
          <w:numId w:val="5"/>
        </w:numPr>
        <w:tabs>
          <w:tab w:val="left" w:pos="709"/>
        </w:tabs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содержании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ценных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отходов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которые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могут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быть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утилизированы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D31AEF" w:rsidRPr="00D31AEF" w:rsidRDefault="00D31AEF" w:rsidP="00D31AEF">
      <w:pPr>
        <w:widowControl w:val="0"/>
        <w:numPr>
          <w:ilvl w:val="0"/>
          <w:numId w:val="5"/>
        </w:numPr>
        <w:tabs>
          <w:tab w:val="left" w:pos="709"/>
        </w:tabs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содержании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вредных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веществ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для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которых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установлены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ПДК.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Основное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расчетное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уравнение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имеет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вид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698"/>
      </w:tblGrid>
      <w:tr w:rsidR="00D31AEF" w:rsidRPr="00D31AEF" w:rsidTr="00734A72">
        <w:tc>
          <w:tcPr>
            <w:tcW w:w="5868" w:type="dxa"/>
          </w:tcPr>
          <w:p w:rsidR="00D31AEF" w:rsidRPr="00D31AEF" w:rsidRDefault="00D31AEF" w:rsidP="00D31AEF">
            <w:pPr>
              <w:widowControl w:val="0"/>
              <w:tabs>
                <w:tab w:val="left" w:pos="1140"/>
              </w:tabs>
              <w:autoSpaceDE w:val="0"/>
              <w:spacing w:after="0" w:line="312" w:lineRule="auto"/>
              <w:ind w:firstLine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position w:val="-14"/>
                <w:sz w:val="24"/>
                <w:szCs w:val="24"/>
                <w:lang w:eastAsia="ru-RU"/>
              </w:rPr>
              <w:object w:dxaOrig="326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3.25pt;height:19.25pt" o:ole="">
                  <v:imagedata r:id="rId7" o:title=""/>
                </v:shape>
                <o:OLEObject Type="Embed" ProgID="Equation.3" ShapeID="_x0000_i1025" DrawAspect="Content" ObjectID="_1697353472" r:id="rId8"/>
              </w:object>
            </w:r>
          </w:p>
        </w:tc>
        <w:tc>
          <w:tcPr>
            <w:tcW w:w="698" w:type="dxa"/>
            <w:vAlign w:val="center"/>
          </w:tcPr>
          <w:p w:rsidR="00D31AEF" w:rsidRPr="00D31AEF" w:rsidRDefault="00D31AEF" w:rsidP="00D31AEF">
            <w:pPr>
              <w:widowControl w:val="0"/>
              <w:tabs>
                <w:tab w:val="left" w:pos="1140"/>
              </w:tabs>
              <w:autoSpaceDE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(1)</w:t>
            </w:r>
          </w:p>
        </w:tc>
      </w:tr>
    </w:tbl>
    <w:p w:rsidR="00D31AEF" w:rsidRPr="00D31AEF" w:rsidRDefault="00D31AEF" w:rsidP="00D31AEF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spellStart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где</w:t>
      </w:r>
      <w:proofErr w:type="spellEnd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q – </w:t>
      </w:r>
      <w:proofErr w:type="spellStart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расход</w:t>
      </w:r>
      <w:proofErr w:type="spellEnd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сточных</w:t>
      </w:r>
      <w:proofErr w:type="spellEnd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вод, м</w:t>
      </w:r>
      <w:r w:rsidRPr="00D31AEF">
        <w:rPr>
          <w:rFonts w:ascii="Times New Roman" w:eastAsia="Times New Roman" w:hAnsi="Times New Roman" w:cs="Times New Roman"/>
          <w:sz w:val="20"/>
          <w:szCs w:val="20"/>
          <w:vertAlign w:val="superscript"/>
          <w:lang w:val="uk-UA" w:eastAsia="ru-RU"/>
        </w:rPr>
        <w:t>3</w:t>
      </w:r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/с; </w:t>
      </w:r>
    </w:p>
    <w:p w:rsidR="00D31AEF" w:rsidRPr="00D31AEF" w:rsidRDefault="00D31AEF" w:rsidP="00D31AEF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Q – </w:t>
      </w:r>
      <w:proofErr w:type="spellStart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расход</w:t>
      </w:r>
      <w:proofErr w:type="spellEnd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воды</w:t>
      </w:r>
      <w:proofErr w:type="spellEnd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 </w:t>
      </w:r>
      <w:proofErr w:type="spellStart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реке</w:t>
      </w:r>
      <w:proofErr w:type="spellEnd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, м</w:t>
      </w:r>
      <w:r w:rsidRPr="00D31AEF">
        <w:rPr>
          <w:rFonts w:ascii="Times New Roman" w:eastAsia="Times New Roman" w:hAnsi="Times New Roman" w:cs="Times New Roman"/>
          <w:sz w:val="20"/>
          <w:szCs w:val="20"/>
          <w:vertAlign w:val="superscript"/>
          <w:lang w:val="uk-UA" w:eastAsia="ru-RU"/>
        </w:rPr>
        <w:t>3</w:t>
      </w:r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/с; </w:t>
      </w:r>
    </w:p>
    <w:p w:rsidR="00D31AEF" w:rsidRPr="00D31AEF" w:rsidRDefault="00D31AEF" w:rsidP="00D31AEF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spellStart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C</w:t>
      </w:r>
      <w:r w:rsidRPr="00D31AEF">
        <w:rPr>
          <w:rFonts w:ascii="Times New Roman" w:eastAsia="Times New Roman" w:hAnsi="Times New Roman" w:cs="Times New Roman"/>
          <w:sz w:val="20"/>
          <w:szCs w:val="20"/>
          <w:vertAlign w:val="subscript"/>
          <w:lang w:val="uk-UA" w:eastAsia="ru-RU"/>
        </w:rPr>
        <w:t>ст</w:t>
      </w:r>
      <w:proofErr w:type="spellEnd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– </w:t>
      </w:r>
      <w:proofErr w:type="spellStart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концентрация</w:t>
      </w:r>
      <w:proofErr w:type="spellEnd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загрязняющего</w:t>
      </w:r>
      <w:proofErr w:type="spellEnd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вещества</w:t>
      </w:r>
      <w:proofErr w:type="spellEnd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 </w:t>
      </w:r>
      <w:proofErr w:type="spellStart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сточных</w:t>
      </w:r>
      <w:proofErr w:type="spellEnd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водах, мг/л;</w:t>
      </w:r>
    </w:p>
    <w:p w:rsidR="00D31AEF" w:rsidRPr="00D31AEF" w:rsidRDefault="00D31AEF" w:rsidP="00D31AEF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spellStart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lastRenderedPageBreak/>
        <w:t>С</w:t>
      </w:r>
      <w:r w:rsidRPr="00D31AEF">
        <w:rPr>
          <w:rFonts w:ascii="Times New Roman" w:eastAsia="Times New Roman" w:hAnsi="Times New Roman" w:cs="Times New Roman"/>
          <w:sz w:val="20"/>
          <w:szCs w:val="20"/>
          <w:vertAlign w:val="subscript"/>
          <w:lang w:val="uk-UA" w:eastAsia="ru-RU"/>
        </w:rPr>
        <w:t>ф</w:t>
      </w:r>
      <w:proofErr w:type="spellEnd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– </w:t>
      </w:r>
      <w:proofErr w:type="spellStart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фоновая</w:t>
      </w:r>
      <w:proofErr w:type="spellEnd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концентрация</w:t>
      </w:r>
      <w:proofErr w:type="spellEnd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того же </w:t>
      </w:r>
      <w:proofErr w:type="spellStart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вещества</w:t>
      </w:r>
      <w:proofErr w:type="spellEnd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 </w:t>
      </w:r>
      <w:proofErr w:type="spellStart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реке</w:t>
      </w:r>
      <w:proofErr w:type="spellEnd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выше</w:t>
      </w:r>
      <w:proofErr w:type="spellEnd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места</w:t>
      </w:r>
      <w:proofErr w:type="spellEnd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сброса</w:t>
      </w:r>
      <w:proofErr w:type="spellEnd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мг/л; </w:t>
      </w:r>
    </w:p>
    <w:p w:rsidR="00D31AEF" w:rsidRPr="00D31AEF" w:rsidRDefault="00D31AEF" w:rsidP="00D31AEF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spellStart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</w:t>
      </w:r>
      <w:r w:rsidRPr="00D31AEF">
        <w:rPr>
          <w:rFonts w:ascii="Times New Roman" w:eastAsia="Times New Roman" w:hAnsi="Times New Roman" w:cs="Times New Roman"/>
          <w:sz w:val="20"/>
          <w:szCs w:val="20"/>
          <w:vertAlign w:val="subscript"/>
          <w:lang w:val="uk-UA" w:eastAsia="ru-RU"/>
        </w:rPr>
        <w:t>к.ст</w:t>
      </w:r>
      <w:proofErr w:type="spellEnd"/>
      <w:r w:rsidRPr="00D31AEF">
        <w:rPr>
          <w:rFonts w:ascii="Times New Roman" w:eastAsia="Times New Roman" w:hAnsi="Times New Roman" w:cs="Times New Roman"/>
          <w:sz w:val="20"/>
          <w:szCs w:val="20"/>
          <w:vertAlign w:val="subscript"/>
          <w:lang w:val="uk-UA" w:eastAsia="ru-RU"/>
        </w:rPr>
        <w:t xml:space="preserve">. </w:t>
      </w:r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– </w:t>
      </w:r>
      <w:proofErr w:type="spellStart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концентрация</w:t>
      </w:r>
      <w:proofErr w:type="spellEnd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загрязняющего</w:t>
      </w:r>
      <w:proofErr w:type="spellEnd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вещества</w:t>
      </w:r>
      <w:proofErr w:type="spellEnd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 </w:t>
      </w:r>
      <w:proofErr w:type="spellStart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контрольном</w:t>
      </w:r>
      <w:proofErr w:type="spellEnd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створе</w:t>
      </w:r>
      <w:proofErr w:type="spellEnd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мг/л; </w:t>
      </w:r>
    </w:p>
    <w:p w:rsidR="00D31AEF" w:rsidRPr="00D31AEF" w:rsidRDefault="00D31AEF" w:rsidP="00D31AEF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γ – </w:t>
      </w:r>
      <w:proofErr w:type="spellStart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коэффициент</w:t>
      </w:r>
      <w:proofErr w:type="spellEnd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смешения</w:t>
      </w:r>
      <w:proofErr w:type="spellEnd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</w:p>
    <w:p w:rsidR="00D31AEF" w:rsidRPr="00D31AEF" w:rsidRDefault="00D31AEF" w:rsidP="00D31AEF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Уравнение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позволяет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производить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следующие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расчеты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Прогноз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санитарного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состояния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водного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объекта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проектировании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выпуска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сточных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вод. Прогноз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может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быть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сделан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решении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уравнения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(1)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относительно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концентрации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загрязняющего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вещества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контрольном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створе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698"/>
      </w:tblGrid>
      <w:tr w:rsidR="00D31AEF" w:rsidRPr="00D31AEF" w:rsidTr="00734A72">
        <w:tc>
          <w:tcPr>
            <w:tcW w:w="5868" w:type="dxa"/>
          </w:tcPr>
          <w:p w:rsidR="00D31AEF" w:rsidRPr="00D31AEF" w:rsidRDefault="00D31AEF" w:rsidP="00D31AEF">
            <w:pPr>
              <w:widowControl w:val="0"/>
              <w:tabs>
                <w:tab w:val="left" w:pos="1140"/>
              </w:tabs>
              <w:autoSpaceDE w:val="0"/>
              <w:spacing w:after="0" w:line="312" w:lineRule="auto"/>
              <w:ind w:firstLine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position w:val="-30"/>
                <w:sz w:val="24"/>
                <w:szCs w:val="24"/>
                <w:lang w:eastAsia="ru-RU"/>
              </w:rPr>
              <w:object w:dxaOrig="2240" w:dyaOrig="700">
                <v:shape id="_x0000_i1026" type="#_x0000_t75" style="width:112.55pt;height:35.5pt" o:ole="">
                  <v:imagedata r:id="rId9" o:title=""/>
                </v:shape>
                <o:OLEObject Type="Embed" ProgID="Equation.3" ShapeID="_x0000_i1026" DrawAspect="Content" ObjectID="_1697353473" r:id="rId10"/>
              </w:object>
            </w:r>
          </w:p>
        </w:tc>
        <w:tc>
          <w:tcPr>
            <w:tcW w:w="698" w:type="dxa"/>
            <w:vAlign w:val="center"/>
          </w:tcPr>
          <w:p w:rsidR="00D31AEF" w:rsidRPr="00D31AEF" w:rsidRDefault="00D31AEF" w:rsidP="00D31AEF">
            <w:pPr>
              <w:widowControl w:val="0"/>
              <w:tabs>
                <w:tab w:val="left" w:pos="1140"/>
              </w:tabs>
              <w:autoSpaceDE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3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Pr="00D3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Если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</w:t>
      </w:r>
      <w:r w:rsidRPr="00D31AEF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к.ст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 xml:space="preserve">. </w:t>
      </w:r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≤ ПДК, то прогноз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благоприятный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В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противном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случае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необходимы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специальные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меры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в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основном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очистке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сточных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вод (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или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снижению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их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объема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Если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сточные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воды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содержат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несколько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загрязняющих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веществ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то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используют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следующий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вариант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расчета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698"/>
      </w:tblGrid>
      <w:tr w:rsidR="00D31AEF" w:rsidRPr="00D31AEF" w:rsidTr="00734A72">
        <w:tc>
          <w:tcPr>
            <w:tcW w:w="5868" w:type="dxa"/>
          </w:tcPr>
          <w:p w:rsidR="00D31AEF" w:rsidRPr="00D31AEF" w:rsidRDefault="00D31AEF" w:rsidP="00D31AEF">
            <w:pPr>
              <w:widowControl w:val="0"/>
              <w:tabs>
                <w:tab w:val="left" w:pos="1140"/>
              </w:tabs>
              <w:autoSpaceDE w:val="0"/>
              <w:spacing w:after="0" w:line="312" w:lineRule="auto"/>
              <w:ind w:firstLine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position w:val="-30"/>
                <w:sz w:val="24"/>
                <w:szCs w:val="24"/>
                <w:lang w:eastAsia="ru-RU"/>
              </w:rPr>
              <w:object w:dxaOrig="2980" w:dyaOrig="720">
                <v:shape id="_x0000_i1027" type="#_x0000_t75" style="width:149.05pt;height:36.5pt" o:ole="">
                  <v:imagedata r:id="rId11" o:title=""/>
                </v:shape>
                <o:OLEObject Type="Embed" ProgID="Equation.3" ShapeID="_x0000_i1027" DrawAspect="Content" ObjectID="_1697353474" r:id="rId12"/>
              </w:object>
            </w:r>
          </w:p>
        </w:tc>
        <w:tc>
          <w:tcPr>
            <w:tcW w:w="698" w:type="dxa"/>
            <w:vAlign w:val="center"/>
          </w:tcPr>
          <w:p w:rsidR="00D31AEF" w:rsidRPr="00D31AEF" w:rsidRDefault="00D31AEF" w:rsidP="00D31AEF">
            <w:pPr>
              <w:widowControl w:val="0"/>
              <w:tabs>
                <w:tab w:val="left" w:pos="1140"/>
              </w:tabs>
              <w:autoSpaceDE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3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Pr="00D3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D31AE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Задание</w:t>
      </w:r>
      <w:proofErr w:type="spellEnd"/>
      <w:r w:rsidRPr="00D31AE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1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Опеределите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можно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сбрасывать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сточные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воды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без очистки,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если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них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содержатся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ионы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кадмия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(0,003 мг/л),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кобальта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(0,3 мг/л) и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висмута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(0,2 мг/л).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Вещества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относятся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 1-му и 2-му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классам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опасности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нормируются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токсикологическому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ЛПВ. В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воде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реки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их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концентрации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составляют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0,0001 мг/л. ПДК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перечисленных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веществ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равны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соответственно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0,001; 0,1 и 0,1 мг/л.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Расход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сточных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вод – 20 м</w:t>
      </w:r>
      <w:r w:rsidRPr="00D31AEF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3</w:t>
      </w:r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/с,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расход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воды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реке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1500 м</w:t>
      </w:r>
      <w:r w:rsidRPr="00D31AEF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3</w:t>
      </w:r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/с,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коэффициент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смешения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0,95.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Рассчитаем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концентрацию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каждого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вещества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контрольном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створе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формуле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(2):</w:t>
      </w:r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cr/>
      </w:r>
      <w:r w:rsidRPr="00D31AEF">
        <w:rPr>
          <w:rFonts w:ascii="Times New Roman" w:eastAsia="Times New Roman" w:hAnsi="Times New Roman" w:cs="Times New Roman"/>
          <w:color w:val="000000"/>
          <w:position w:val="-28"/>
          <w:sz w:val="24"/>
          <w:szCs w:val="24"/>
          <w:lang w:eastAsia="ru-RU"/>
        </w:rPr>
        <w:object w:dxaOrig="4459" w:dyaOrig="660">
          <v:shape id="_x0000_i1028" type="#_x0000_t75" style="width:223.1pt;height:32.45pt" o:ole="">
            <v:imagedata r:id="rId13" o:title=""/>
          </v:shape>
          <o:OLEObject Type="Embed" ProgID="Equation.3" ShapeID="_x0000_i1028" DrawAspect="Content" ObjectID="_1697353475" r:id="rId14"/>
        </w:object>
      </w:r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мг/л;</w:t>
      </w:r>
    </w:p>
    <w:p w:rsidR="00D31AEF" w:rsidRPr="00D31AEF" w:rsidRDefault="00D31AEF" w:rsidP="00D31AEF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color w:val="000000"/>
          <w:position w:val="-28"/>
          <w:sz w:val="24"/>
          <w:szCs w:val="24"/>
          <w:lang w:eastAsia="ru-RU"/>
        </w:rPr>
        <w:object w:dxaOrig="3760" w:dyaOrig="660">
          <v:shape id="_x0000_i1029" type="#_x0000_t75" style="width:188.6pt;height:32.45pt" o:ole="">
            <v:imagedata r:id="rId15" o:title=""/>
          </v:shape>
          <o:OLEObject Type="Embed" ProgID="Equation.3" ShapeID="_x0000_i1029" DrawAspect="Content" ObjectID="_1697353476" r:id="rId16"/>
        </w:object>
      </w:r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мг/л;</w:t>
      </w:r>
    </w:p>
    <w:p w:rsidR="00D31AEF" w:rsidRPr="00D31AEF" w:rsidRDefault="00D31AEF" w:rsidP="00D31AEF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color w:val="000000"/>
          <w:position w:val="-28"/>
          <w:sz w:val="24"/>
          <w:szCs w:val="24"/>
          <w:lang w:eastAsia="ru-RU"/>
        </w:rPr>
        <w:object w:dxaOrig="3760" w:dyaOrig="660">
          <v:shape id="_x0000_i1030" type="#_x0000_t75" style="width:188.6pt;height:32.45pt" o:ole="">
            <v:imagedata r:id="rId17" o:title=""/>
          </v:shape>
          <o:OLEObject Type="Embed" ProgID="Equation.3" ShapeID="_x0000_i1030" DrawAspect="Content" ObjectID="_1697353477" r:id="rId18"/>
        </w:object>
      </w:r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мг/л.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Проверим, выполняется ли условие (3), поскольку вещества относятся к 1-му и 2-му классам опасности</w:t>
      </w:r>
      <w:proofErr w:type="gramStart"/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  <w:r w:rsidRPr="00D31AEF">
        <w:rPr>
          <w:rFonts w:ascii="Times New Roman" w:eastAsia="Times New Roman" w:hAnsi="Times New Roman" w:cs="Times New Roman"/>
          <w:color w:val="000000"/>
          <w:position w:val="-28"/>
          <w:sz w:val="24"/>
          <w:szCs w:val="24"/>
          <w:lang w:eastAsia="ru-RU"/>
        </w:rPr>
        <w:object w:dxaOrig="3140" w:dyaOrig="660">
          <v:shape id="_x0000_i1031" type="#_x0000_t75" style="width:157.2pt;height:32.45pt" o:ole="">
            <v:imagedata r:id="rId19" o:title=""/>
          </v:shape>
          <o:OLEObject Type="Embed" ProgID="Equation.3" ShapeID="_x0000_i1031" DrawAspect="Content" ObjectID="_1697353478" r:id="rId20"/>
        </w:object>
      </w:r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31AEF" w:rsidRPr="00D31AEF" w:rsidRDefault="00D31AEF" w:rsidP="00D31AEF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следовательно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сточные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воды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можно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сбрасывать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без очистки.</w:t>
      </w:r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cr/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D31AE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II. </w:t>
      </w:r>
      <w:proofErr w:type="spellStart"/>
      <w:r w:rsidRPr="00D31AE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Расчет</w:t>
      </w:r>
      <w:proofErr w:type="spellEnd"/>
      <w:r w:rsidRPr="00D31AE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допустимой</w:t>
      </w:r>
      <w:proofErr w:type="spellEnd"/>
      <w:r w:rsidRPr="00D31AE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концентрации</w:t>
      </w:r>
      <w:proofErr w:type="spellEnd"/>
      <w:r w:rsidRPr="00D31AE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загрязняющего</w:t>
      </w:r>
      <w:proofErr w:type="spellEnd"/>
      <w:r w:rsidRPr="00D31AE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вещества</w:t>
      </w:r>
      <w:proofErr w:type="spellEnd"/>
      <w:r w:rsidRPr="00D31AE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в </w:t>
      </w:r>
      <w:proofErr w:type="spellStart"/>
      <w:r w:rsidRPr="00D31AE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сточных</w:t>
      </w:r>
      <w:proofErr w:type="spellEnd"/>
      <w:r w:rsidRPr="00D31AE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водах  и </w:t>
      </w:r>
      <w:proofErr w:type="spellStart"/>
      <w:r w:rsidRPr="00D31AE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предельно</w:t>
      </w:r>
      <w:proofErr w:type="spellEnd"/>
      <w:r w:rsidRPr="00D31AE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допустимого </w:t>
      </w:r>
      <w:proofErr w:type="spellStart"/>
      <w:r w:rsidRPr="00D31AE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сброса</w:t>
      </w:r>
      <w:proofErr w:type="spellEnd"/>
      <w:r w:rsidRPr="00D31AE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. 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Фактическая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концентрация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загрязняющего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вещества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сточной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воде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может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быть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рассчитана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формуле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698"/>
      </w:tblGrid>
      <w:tr w:rsidR="00D31AEF" w:rsidRPr="00D31AEF" w:rsidTr="00734A72">
        <w:tc>
          <w:tcPr>
            <w:tcW w:w="5868" w:type="dxa"/>
          </w:tcPr>
          <w:p w:rsidR="00D31AEF" w:rsidRPr="00D31AEF" w:rsidRDefault="00D31AEF" w:rsidP="00D31AEF">
            <w:pPr>
              <w:widowControl w:val="0"/>
              <w:tabs>
                <w:tab w:val="left" w:pos="1140"/>
              </w:tabs>
              <w:autoSpaceDE w:val="0"/>
              <w:spacing w:after="0" w:line="312" w:lineRule="auto"/>
              <w:ind w:firstLine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position w:val="-28"/>
                <w:sz w:val="24"/>
                <w:szCs w:val="24"/>
                <w:lang w:eastAsia="ru-RU"/>
              </w:rPr>
              <w:object w:dxaOrig="2980" w:dyaOrig="660">
                <v:shape id="_x0000_i1032" type="#_x0000_t75" style="width:149.05pt;height:32.45pt" o:ole="">
                  <v:imagedata r:id="rId21" o:title=""/>
                </v:shape>
                <o:OLEObject Type="Embed" ProgID="Equation.3" ShapeID="_x0000_i1032" DrawAspect="Content" ObjectID="_1697353479" r:id="rId22"/>
              </w:object>
            </w:r>
          </w:p>
        </w:tc>
        <w:tc>
          <w:tcPr>
            <w:tcW w:w="698" w:type="dxa"/>
            <w:vAlign w:val="center"/>
          </w:tcPr>
          <w:p w:rsidR="00D31AEF" w:rsidRPr="00D31AEF" w:rsidRDefault="00D31AEF" w:rsidP="00D31AEF">
            <w:pPr>
              <w:widowControl w:val="0"/>
              <w:tabs>
                <w:tab w:val="left" w:pos="1140"/>
              </w:tabs>
              <w:autoSpaceDE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3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Pr="00D3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Допустимая концентрация загрязняющего вещества в сточной воде (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ДК</w:t>
      </w:r>
      <w:r w:rsidRPr="00D31AE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ст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должна иметь такое значение, чтобы в контрольном створе выполнялось требование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31AE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к.ст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. </w:t>
      </w: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≤ ПДК. В уравнении  (3) зададим  предельную  величину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31AE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к.ст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т. е.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31AE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к.ст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. </w:t>
      </w: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= ПДК: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698"/>
      </w:tblGrid>
      <w:tr w:rsidR="00D31AEF" w:rsidRPr="00D31AEF" w:rsidTr="00734A72">
        <w:tc>
          <w:tcPr>
            <w:tcW w:w="5868" w:type="dxa"/>
          </w:tcPr>
          <w:p w:rsidR="00D31AEF" w:rsidRPr="00D31AEF" w:rsidRDefault="00D31AEF" w:rsidP="00D31AEF">
            <w:pPr>
              <w:widowControl w:val="0"/>
              <w:tabs>
                <w:tab w:val="left" w:pos="1140"/>
              </w:tabs>
              <w:autoSpaceDE w:val="0"/>
              <w:spacing w:after="0" w:line="312" w:lineRule="auto"/>
              <w:ind w:firstLine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position w:val="-28"/>
                <w:sz w:val="24"/>
                <w:szCs w:val="24"/>
                <w:lang w:eastAsia="ru-RU"/>
              </w:rPr>
              <w:object w:dxaOrig="3280" w:dyaOrig="660">
                <v:shape id="_x0000_i1033" type="#_x0000_t75" style="width:164.3pt;height:32.45pt" o:ole="">
                  <v:imagedata r:id="rId23" o:title=""/>
                </v:shape>
                <o:OLEObject Type="Embed" ProgID="Equation.3" ShapeID="_x0000_i1033" DrawAspect="Content" ObjectID="_1697353480" r:id="rId24"/>
              </w:object>
            </w:r>
          </w:p>
        </w:tc>
        <w:tc>
          <w:tcPr>
            <w:tcW w:w="698" w:type="dxa"/>
            <w:vAlign w:val="center"/>
          </w:tcPr>
          <w:p w:rsidR="00D31AEF" w:rsidRPr="00D31AEF" w:rsidRDefault="00D31AEF" w:rsidP="00D31AEF">
            <w:pPr>
              <w:widowControl w:val="0"/>
              <w:tabs>
                <w:tab w:val="left" w:pos="1140"/>
              </w:tabs>
              <w:autoSpaceDE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(5)</w:t>
            </w:r>
          </w:p>
        </w:tc>
      </w:tr>
    </w:tbl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31AE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ст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≤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ДК</w:t>
      </w:r>
      <w:r w:rsidRPr="00D31AE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ст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дополнительных мер по очистке сточных вод перед сбросом в водоем не требуется. В иной ситуации необходимую степень очистки сточных вод D, %, можно рассчитать по формуле: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698"/>
      </w:tblGrid>
      <w:tr w:rsidR="00D31AEF" w:rsidRPr="00D31AEF" w:rsidTr="00734A72">
        <w:tc>
          <w:tcPr>
            <w:tcW w:w="5868" w:type="dxa"/>
          </w:tcPr>
          <w:p w:rsidR="00D31AEF" w:rsidRPr="00D31AEF" w:rsidRDefault="00D31AEF" w:rsidP="00D31AEF">
            <w:pPr>
              <w:widowControl w:val="0"/>
              <w:tabs>
                <w:tab w:val="left" w:pos="1140"/>
              </w:tabs>
              <w:autoSpaceDE w:val="0"/>
              <w:spacing w:after="0" w:line="312" w:lineRule="auto"/>
              <w:ind w:firstLine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position w:val="-30"/>
                <w:sz w:val="24"/>
                <w:szCs w:val="24"/>
                <w:lang w:eastAsia="ru-RU"/>
              </w:rPr>
              <w:object w:dxaOrig="2160" w:dyaOrig="680">
                <v:shape id="_x0000_i1034" type="#_x0000_t75" style="width:108.5pt;height:34.5pt" o:ole="">
                  <v:imagedata r:id="rId25" o:title=""/>
                </v:shape>
                <o:OLEObject Type="Embed" ProgID="Equation.3" ShapeID="_x0000_i1034" DrawAspect="Content" ObjectID="_1697353481" r:id="rId26"/>
              </w:object>
            </w:r>
          </w:p>
        </w:tc>
        <w:tc>
          <w:tcPr>
            <w:tcW w:w="698" w:type="dxa"/>
            <w:vAlign w:val="center"/>
          </w:tcPr>
          <w:p w:rsidR="00D31AEF" w:rsidRPr="00D31AEF" w:rsidRDefault="00D31AEF" w:rsidP="00D31AEF">
            <w:pPr>
              <w:widowControl w:val="0"/>
              <w:tabs>
                <w:tab w:val="left" w:pos="1140"/>
              </w:tabs>
              <w:autoSpaceDE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(6)</w:t>
            </w:r>
          </w:p>
        </w:tc>
      </w:tr>
    </w:tbl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Зная допустимую концентрацию загрязняющего вещества, можно рассчитать предельно допустимый сброс, г/</w:t>
      </w:r>
      <w:proofErr w:type="gramStart"/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698"/>
      </w:tblGrid>
      <w:tr w:rsidR="00D31AEF" w:rsidRPr="00D31AEF" w:rsidTr="00734A72">
        <w:tc>
          <w:tcPr>
            <w:tcW w:w="5868" w:type="dxa"/>
          </w:tcPr>
          <w:p w:rsidR="00D31AEF" w:rsidRPr="00D31AEF" w:rsidRDefault="00D31AEF" w:rsidP="00D31AEF">
            <w:pPr>
              <w:widowControl w:val="0"/>
              <w:tabs>
                <w:tab w:val="left" w:pos="1140"/>
              </w:tabs>
              <w:autoSpaceDE w:val="0"/>
              <w:spacing w:after="0" w:line="312" w:lineRule="auto"/>
              <w:ind w:firstLine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position w:val="-12"/>
                <w:sz w:val="24"/>
                <w:szCs w:val="24"/>
                <w:lang w:eastAsia="ru-RU"/>
              </w:rPr>
              <w:object w:dxaOrig="1500" w:dyaOrig="360">
                <v:shape id="_x0000_i1035" type="#_x0000_t75" style="width:75.05pt;height:18.25pt" o:ole="">
                  <v:imagedata r:id="rId27" o:title=""/>
                </v:shape>
                <o:OLEObject Type="Embed" ProgID="Equation.3" ShapeID="_x0000_i1035" DrawAspect="Content" ObjectID="_1697353482" r:id="rId28"/>
              </w:object>
            </w:r>
          </w:p>
        </w:tc>
        <w:tc>
          <w:tcPr>
            <w:tcW w:w="698" w:type="dxa"/>
            <w:vAlign w:val="center"/>
          </w:tcPr>
          <w:p w:rsidR="00D31AEF" w:rsidRPr="00D31AEF" w:rsidRDefault="00D31AEF" w:rsidP="00D31AEF">
            <w:pPr>
              <w:widowControl w:val="0"/>
              <w:tabs>
                <w:tab w:val="left" w:pos="1140"/>
              </w:tabs>
              <w:autoSpaceDE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(7)</w:t>
            </w:r>
          </w:p>
        </w:tc>
      </w:tr>
    </w:tbl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Основный принцип, заложенный в расчеты ПДС, – обеспечение таких объемов поступления загрязнений в водный объект, при которых не нарушаются требования к качеству воды в контрольном створе.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сброс сточных вод определяется по формуле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698"/>
      </w:tblGrid>
      <w:tr w:rsidR="00D31AEF" w:rsidRPr="00D31AEF" w:rsidTr="00734A72">
        <w:tc>
          <w:tcPr>
            <w:tcW w:w="5868" w:type="dxa"/>
          </w:tcPr>
          <w:p w:rsidR="00D31AEF" w:rsidRPr="00D31AEF" w:rsidRDefault="00D31AEF" w:rsidP="00D31AEF">
            <w:pPr>
              <w:widowControl w:val="0"/>
              <w:tabs>
                <w:tab w:val="left" w:pos="1140"/>
              </w:tabs>
              <w:autoSpaceDE w:val="0"/>
              <w:spacing w:after="0" w:line="312" w:lineRule="auto"/>
              <w:ind w:firstLine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position w:val="-14"/>
                <w:sz w:val="24"/>
                <w:szCs w:val="24"/>
                <w:lang w:eastAsia="ru-RU"/>
              </w:rPr>
              <w:object w:dxaOrig="1359" w:dyaOrig="380">
                <v:shape id="_x0000_i1036" type="#_x0000_t75" style="width:67.95pt;height:19.25pt" o:ole="">
                  <v:imagedata r:id="rId29" o:title=""/>
                </v:shape>
                <o:OLEObject Type="Embed" ProgID="Equation.3" ShapeID="_x0000_i1036" DrawAspect="Content" ObjectID="_1697353483" r:id="rId30"/>
              </w:object>
            </w:r>
          </w:p>
        </w:tc>
        <w:tc>
          <w:tcPr>
            <w:tcW w:w="698" w:type="dxa"/>
            <w:vAlign w:val="center"/>
          </w:tcPr>
          <w:p w:rsidR="00D31AEF" w:rsidRPr="00D31AEF" w:rsidRDefault="00D31AEF" w:rsidP="00D31AEF">
            <w:pPr>
              <w:widowControl w:val="0"/>
              <w:tabs>
                <w:tab w:val="left" w:pos="1140"/>
              </w:tabs>
              <w:autoSpaceDE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(8)</w:t>
            </w:r>
          </w:p>
        </w:tc>
      </w:tr>
    </w:tbl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фактический сброс превышает ПДС, степень очистки можно рассчитать следующим образом: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698"/>
      </w:tblGrid>
      <w:tr w:rsidR="00D31AEF" w:rsidRPr="00D31AEF" w:rsidTr="00734A72">
        <w:tc>
          <w:tcPr>
            <w:tcW w:w="5868" w:type="dxa"/>
          </w:tcPr>
          <w:p w:rsidR="00D31AEF" w:rsidRPr="00D31AEF" w:rsidRDefault="00D31AEF" w:rsidP="00D31AEF">
            <w:pPr>
              <w:widowControl w:val="0"/>
              <w:tabs>
                <w:tab w:val="left" w:pos="1140"/>
              </w:tabs>
              <w:autoSpaceDE w:val="0"/>
              <w:spacing w:after="0" w:line="312" w:lineRule="auto"/>
              <w:ind w:firstLine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position w:val="-32"/>
                <w:sz w:val="24"/>
                <w:szCs w:val="24"/>
                <w:lang w:eastAsia="ru-RU"/>
              </w:rPr>
              <w:object w:dxaOrig="2320" w:dyaOrig="720">
                <v:shape id="_x0000_i1037" type="#_x0000_t75" style="width:116.6pt;height:36.5pt" o:ole="">
                  <v:imagedata r:id="rId31" o:title=""/>
                </v:shape>
                <o:OLEObject Type="Embed" ProgID="Equation.3" ShapeID="_x0000_i1037" DrawAspect="Content" ObjectID="_1697353484" r:id="rId32"/>
              </w:object>
            </w:r>
          </w:p>
        </w:tc>
        <w:tc>
          <w:tcPr>
            <w:tcW w:w="698" w:type="dxa"/>
            <w:vAlign w:val="center"/>
          </w:tcPr>
          <w:p w:rsidR="00D31AEF" w:rsidRPr="00D31AEF" w:rsidRDefault="00D31AEF" w:rsidP="00D31AEF">
            <w:pPr>
              <w:widowControl w:val="0"/>
              <w:tabs>
                <w:tab w:val="left" w:pos="1140"/>
              </w:tabs>
              <w:autoSpaceDE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</w:t>
            </w:r>
          </w:p>
        </w:tc>
      </w:tr>
    </w:tbl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 2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Сточные воды содержат ионы меди (10 мг/л) и цинка (3 мг/л). Фоновые концентрации веществ в реке составляют соответственно 0,02 мг/л и 0,05 мг/л. ПДК обоих ионов – 0,1 мг/л. Расход сточных вод – 100 м</w:t>
      </w:r>
      <w:r w:rsidRPr="00D31A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/с, расход воды в реке – 720 м</w:t>
      </w:r>
      <w:r w:rsidRPr="00D31A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/с, коэффициент смешения – 0,75. Рассчитать ПДС и фактический сброс веществ, а также необходимую степень очистки.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Рассчитаем допустимую концентрацию ионов меди и цинка по формуле (5)</w:t>
      </w:r>
    </w:p>
    <w:p w:rsidR="00D31AEF" w:rsidRPr="00D31AEF" w:rsidRDefault="00D31AEF" w:rsidP="00D31AEF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  <w:lang w:eastAsia="ru-RU"/>
        </w:rPr>
        <w:object w:dxaOrig="4000" w:dyaOrig="620">
          <v:shape id="_x0000_i1038" type="#_x0000_t75" style="width:199.75pt;height:31.45pt" o:ole="">
            <v:imagedata r:id="rId33" o:title=""/>
          </v:shape>
          <o:OLEObject Type="Embed" ProgID="Equation.3" ShapeID="_x0000_i1038" DrawAspect="Content" ObjectID="_1697353485" r:id="rId34"/>
        </w:object>
      </w:r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мг/л;</w:t>
      </w:r>
    </w:p>
    <w:p w:rsidR="00D31AEF" w:rsidRPr="00D31AEF" w:rsidRDefault="00D31AEF" w:rsidP="00D31AEF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  <w:lang w:eastAsia="ru-RU"/>
        </w:rPr>
        <w:object w:dxaOrig="4000" w:dyaOrig="620">
          <v:shape id="_x0000_i1039" type="#_x0000_t75" style="width:199.75pt;height:31.45pt" o:ole="">
            <v:imagedata r:id="rId35" o:title=""/>
          </v:shape>
          <o:OLEObject Type="Embed" ProgID="Equation.3" ShapeID="_x0000_i1039" DrawAspect="Content" ObjectID="_1697353486" r:id="rId36"/>
        </w:object>
      </w:r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мг/л.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Рассчитаем ПДС по формуле (7):</w:t>
      </w:r>
    </w:p>
    <w:p w:rsidR="00D31AEF" w:rsidRPr="00D31AEF" w:rsidRDefault="00D31AEF" w:rsidP="00D31AEF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eastAsia="ru-RU"/>
        </w:rPr>
        <w:object w:dxaOrig="2200" w:dyaOrig="360">
          <v:shape id="_x0000_i1040" type="#_x0000_t75" style="width:109.5pt;height:18.25pt" o:ole="">
            <v:imagedata r:id="rId37" o:title=""/>
          </v:shape>
          <o:OLEObject Type="Embed" ProgID="Equation.3" ShapeID="_x0000_i1040" DrawAspect="Content" ObjectID="_1697353487" r:id="rId38"/>
        </w:object>
      </w:r>
      <w:proofErr w:type="gramStart"/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/с;</w:t>
      </w:r>
    </w:p>
    <w:p w:rsidR="00D31AEF" w:rsidRPr="00D31AEF" w:rsidRDefault="00D31AEF" w:rsidP="00D31AEF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eastAsia="ru-RU"/>
        </w:rPr>
        <w:object w:dxaOrig="2220" w:dyaOrig="360">
          <v:shape id="_x0000_i1041" type="#_x0000_t75" style="width:111.55pt;height:18.25pt" o:ole="">
            <v:imagedata r:id="rId39" o:title=""/>
          </v:shape>
          <o:OLEObject Type="Embed" ProgID="Equation.3" ShapeID="_x0000_i1041" DrawAspect="Content" ObjectID="_1697353488" r:id="rId40"/>
        </w:object>
      </w:r>
      <w:proofErr w:type="gramStart"/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/с.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Рассчитаем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фактический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сброс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формуле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(8):</w:t>
      </w:r>
    </w:p>
    <w:p w:rsidR="00D31AEF" w:rsidRPr="00D31AEF" w:rsidRDefault="00D31AEF" w:rsidP="00D31AEF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color w:val="000000"/>
          <w:position w:val="-16"/>
          <w:sz w:val="24"/>
          <w:szCs w:val="24"/>
          <w:lang w:eastAsia="ru-RU"/>
        </w:rPr>
        <w:object w:dxaOrig="2040" w:dyaOrig="420">
          <v:shape id="_x0000_i1042" type="#_x0000_t75" style="width:102.4pt;height:21.3pt" o:ole="">
            <v:imagedata r:id="rId41" o:title=""/>
          </v:shape>
          <o:OLEObject Type="Embed" ProgID="Equation.3" ShapeID="_x0000_i1042" DrawAspect="Content" ObjectID="_1697353489" r:id="rId42"/>
        </w:object>
      </w:r>
      <w:proofErr w:type="gramStart"/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/с;</w:t>
      </w:r>
    </w:p>
    <w:p w:rsidR="00D31AEF" w:rsidRPr="00D31AEF" w:rsidRDefault="00D31AEF" w:rsidP="00D31AEF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color w:val="000000"/>
          <w:position w:val="-16"/>
          <w:sz w:val="24"/>
          <w:szCs w:val="24"/>
          <w:lang w:eastAsia="ru-RU"/>
        </w:rPr>
        <w:object w:dxaOrig="1820" w:dyaOrig="420">
          <v:shape id="_x0000_i1043" type="#_x0000_t75" style="width:91.25pt;height:21.3pt" o:ole="">
            <v:imagedata r:id="rId43" o:title=""/>
          </v:shape>
          <o:OLEObject Type="Embed" ProgID="Equation.3" ShapeID="_x0000_i1043" DrawAspect="Content" ObjectID="_1697353490" r:id="rId44"/>
        </w:object>
      </w:r>
      <w:proofErr w:type="gramStart"/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/с.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Определим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необходимую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степень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очистки по формулам (6)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или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(9):</w:t>
      </w:r>
    </w:p>
    <w:p w:rsidR="00D31AEF" w:rsidRPr="00D31AEF" w:rsidRDefault="00D31AEF" w:rsidP="00D31AEF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  <w:lang w:eastAsia="ru-RU"/>
        </w:rPr>
        <w:object w:dxaOrig="4720" w:dyaOrig="620">
          <v:shape id="_x0000_i1044" type="#_x0000_t75" style="width:236.3pt;height:31.45pt" o:ole="">
            <v:imagedata r:id="rId45" o:title=""/>
          </v:shape>
          <o:OLEObject Type="Embed" ProgID="Equation.3" ShapeID="_x0000_i1044" DrawAspect="Content" ObjectID="_1697353491" r:id="rId46"/>
        </w:object>
      </w:r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31AEF" w:rsidRPr="00D31AEF" w:rsidRDefault="00D31AEF" w:rsidP="00D31AEF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  <w:lang w:eastAsia="ru-RU"/>
        </w:rPr>
        <w:object w:dxaOrig="4560" w:dyaOrig="620">
          <v:shape id="_x0000_i1045" type="#_x0000_t75" style="width:228.15pt;height:31.45pt" o:ole="">
            <v:imagedata r:id="rId47" o:title=""/>
          </v:shape>
          <o:OLEObject Type="Embed" ProgID="Equation.3" ShapeID="_x0000_i1045" DrawAspect="Content" ObjectID="_1697353492" r:id="rId48"/>
        </w:object>
      </w:r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III</w:t>
      </w:r>
      <w:r w:rsidRPr="00D31A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Расчет кратности разбавления сточных вод в водных объектах. 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обсуждении вопроса о месте выпуска сточных вод одним из ориентиров является степень их разбавления у ближайшего пункта водопользования. Для определения необходимой кратности разбавления (</w:t>
      </w:r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контрольном створе водотока пользуются формулой: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698"/>
      </w:tblGrid>
      <w:tr w:rsidR="00D31AEF" w:rsidRPr="00D31AEF" w:rsidTr="00734A72">
        <w:tc>
          <w:tcPr>
            <w:tcW w:w="5868" w:type="dxa"/>
          </w:tcPr>
          <w:p w:rsidR="00D31AEF" w:rsidRPr="00D31AEF" w:rsidRDefault="00D31AEF" w:rsidP="00D31AEF">
            <w:pPr>
              <w:widowControl w:val="0"/>
              <w:tabs>
                <w:tab w:val="left" w:pos="1140"/>
              </w:tabs>
              <w:autoSpaceDE w:val="0"/>
              <w:spacing w:after="0" w:line="312" w:lineRule="auto"/>
              <w:ind w:firstLine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position w:val="-28"/>
                <w:sz w:val="24"/>
                <w:szCs w:val="24"/>
                <w:lang w:eastAsia="ru-RU"/>
              </w:rPr>
              <w:object w:dxaOrig="1340" w:dyaOrig="660">
                <v:shape id="_x0000_i1046" type="#_x0000_t75" style="width:66.95pt;height:32.45pt" o:ole="">
                  <v:imagedata r:id="rId49" o:title=""/>
                </v:shape>
                <o:OLEObject Type="Embed" ProgID="Equation.3" ShapeID="_x0000_i1046" DrawAspect="Content" ObjectID="_1697353493" r:id="rId50"/>
              </w:object>
            </w:r>
          </w:p>
        </w:tc>
        <w:tc>
          <w:tcPr>
            <w:tcW w:w="698" w:type="dxa"/>
            <w:vAlign w:val="center"/>
          </w:tcPr>
          <w:p w:rsidR="00D31AEF" w:rsidRPr="00D31AEF" w:rsidRDefault="00D31AEF" w:rsidP="00D31AEF">
            <w:pPr>
              <w:widowControl w:val="0"/>
              <w:tabs>
                <w:tab w:val="left" w:pos="1140"/>
              </w:tabs>
              <w:autoSpaceDE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3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  <w:r w:rsidRPr="00D3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непроточных водоемов эта величина может быть определена по формуле: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698"/>
      </w:tblGrid>
      <w:tr w:rsidR="00D31AEF" w:rsidRPr="00D31AEF" w:rsidTr="00734A72">
        <w:tc>
          <w:tcPr>
            <w:tcW w:w="5868" w:type="dxa"/>
          </w:tcPr>
          <w:p w:rsidR="00D31AEF" w:rsidRPr="00D31AEF" w:rsidRDefault="00D31AEF" w:rsidP="00D31AEF">
            <w:pPr>
              <w:widowControl w:val="0"/>
              <w:tabs>
                <w:tab w:val="left" w:pos="1140"/>
              </w:tabs>
              <w:autoSpaceDE w:val="0"/>
              <w:spacing w:after="0" w:line="312" w:lineRule="auto"/>
              <w:ind w:firstLine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position w:val="-32"/>
                <w:sz w:val="24"/>
                <w:szCs w:val="24"/>
                <w:lang w:eastAsia="ru-RU"/>
              </w:rPr>
              <w:object w:dxaOrig="1640" w:dyaOrig="700">
                <v:shape id="_x0000_i1047" type="#_x0000_t75" style="width:82.15pt;height:35.5pt" o:ole="">
                  <v:imagedata r:id="rId51" o:title=""/>
                </v:shape>
                <o:OLEObject Type="Embed" ProgID="Equation.3" ShapeID="_x0000_i1047" DrawAspect="Content" ObjectID="_1697353494" r:id="rId52"/>
              </w:object>
            </w:r>
          </w:p>
        </w:tc>
        <w:tc>
          <w:tcPr>
            <w:tcW w:w="698" w:type="dxa"/>
            <w:vAlign w:val="center"/>
          </w:tcPr>
          <w:p w:rsidR="00D31AEF" w:rsidRPr="00D31AEF" w:rsidRDefault="00D31AEF" w:rsidP="00D31AEF">
            <w:pPr>
              <w:widowControl w:val="0"/>
              <w:tabs>
                <w:tab w:val="left" w:pos="1140"/>
              </w:tabs>
              <w:autoSpaceDE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3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  <w:r w:rsidRPr="00D3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Рассчитаем допустимую концентрацию загрязняющего вещества в сточных водах с учетом фактической кратности разбавления: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698"/>
      </w:tblGrid>
      <w:tr w:rsidR="00D31AEF" w:rsidRPr="00D31AEF" w:rsidTr="00734A72">
        <w:tc>
          <w:tcPr>
            <w:tcW w:w="5868" w:type="dxa"/>
          </w:tcPr>
          <w:p w:rsidR="00D31AEF" w:rsidRPr="00D31AEF" w:rsidRDefault="00D31AEF" w:rsidP="00D31AEF">
            <w:pPr>
              <w:widowControl w:val="0"/>
              <w:tabs>
                <w:tab w:val="left" w:pos="1140"/>
              </w:tabs>
              <w:autoSpaceDE w:val="0"/>
              <w:spacing w:after="0" w:line="312" w:lineRule="auto"/>
              <w:ind w:firstLine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position w:val="-14"/>
                <w:sz w:val="24"/>
                <w:szCs w:val="24"/>
                <w:lang w:eastAsia="ru-RU"/>
              </w:rPr>
              <w:object w:dxaOrig="3680" w:dyaOrig="380">
                <v:shape id="_x0000_i1048" type="#_x0000_t75" style="width:184.55pt;height:19.25pt" o:ole="">
                  <v:imagedata r:id="rId53" o:title=""/>
                </v:shape>
                <o:OLEObject Type="Embed" ProgID="Equation.3" ShapeID="_x0000_i1048" DrawAspect="Content" ObjectID="_1697353495" r:id="rId54"/>
              </w:object>
            </w:r>
          </w:p>
        </w:tc>
        <w:tc>
          <w:tcPr>
            <w:tcW w:w="698" w:type="dxa"/>
            <w:vAlign w:val="center"/>
          </w:tcPr>
          <w:p w:rsidR="00D31AEF" w:rsidRPr="00D31AEF" w:rsidRDefault="00D31AEF" w:rsidP="00D31AEF">
            <w:pPr>
              <w:widowControl w:val="0"/>
              <w:tabs>
                <w:tab w:val="left" w:pos="1140"/>
              </w:tabs>
              <w:autoSpaceDE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3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  <w:r w:rsidRPr="00D3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меньше расчетная степень необходимого разбавления соответствует местным условиям, тем более жесткими должны быть мероприятия по очистке сточных вод. Затраты на глубокую очистку стоков могут сказаться на рентабельности предприятия. В такой ситуации встает вопрос о переносе проектируемого объекта в район с более благоприятными гидрологическими условиями.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Задание 3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Концентрация загрязняющего вещества в сточных водах, сбрасываемых в непроточный водоем, – 180 мг/л, фоновая концентрация – 1,5 мг/л, ПДК – 3 мг/л. Расход сточных вод составляет 35 м</w:t>
      </w:r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/с, фактическая кратность их разбавления –40.</w:t>
      </w:r>
      <w:proofErr w:type="gramEnd"/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Установите, достаточна ли кратность разбавления сточных вод? Рассчитать ПДС загрязняющего вещества с учетом фактической кратности разбавления и, если требуется, степень очистки.</w:t>
      </w:r>
    </w:p>
    <w:p w:rsidR="00D31AEF" w:rsidRPr="00D31AEF" w:rsidRDefault="00D31AEF" w:rsidP="00D31AEF">
      <w:pPr>
        <w:widowControl w:val="0"/>
        <w:numPr>
          <w:ilvl w:val="0"/>
          <w:numId w:val="6"/>
        </w:numPr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Рассчитаем необходимую кратность разбавления сточных вод по формуле (11):</w:t>
      </w:r>
    </w:p>
    <w:p w:rsidR="00D31AEF" w:rsidRPr="00D31AEF" w:rsidRDefault="00D31AEF" w:rsidP="00D31AEF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color w:val="000000"/>
          <w:position w:val="-30"/>
          <w:sz w:val="24"/>
          <w:szCs w:val="24"/>
          <w:lang w:eastAsia="ru-RU"/>
        </w:rPr>
        <w:object w:dxaOrig="1740" w:dyaOrig="680">
          <v:shape id="_x0000_i1049" type="#_x0000_t75" style="width:87.2pt;height:34.5pt" o:ole="">
            <v:imagedata r:id="rId55" o:title=""/>
          </v:shape>
          <o:OLEObject Type="Embed" ProgID="Equation.3" ShapeID="_x0000_i1049" DrawAspect="Content" ObjectID="_1697353496" r:id="rId56"/>
        </w:object>
      </w:r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31AEF" w:rsidRPr="00D31AEF" w:rsidRDefault="00D31AEF" w:rsidP="00D31AEF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т. е. кратность разбавления недостаточна.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Рассчитаем допустимую концентрацию загрязняющего вещества в сточных водах с </w:t>
      </w: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учетом существующей кратности разбавления (12):</w:t>
      </w:r>
    </w:p>
    <w:p w:rsidR="00D31AEF" w:rsidRPr="00D31AEF" w:rsidRDefault="00D31AEF" w:rsidP="00D31AEF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  <w:lang w:eastAsia="ru-RU"/>
        </w:rPr>
        <w:object w:dxaOrig="3260" w:dyaOrig="360">
          <v:shape id="_x0000_i1050" type="#_x0000_t75" style="width:163.25pt;height:18.25pt" o:ole="">
            <v:imagedata r:id="rId57" o:title=""/>
          </v:shape>
          <o:OLEObject Type="Embed" ProgID="Equation.3" ShapeID="_x0000_i1050" DrawAspect="Content" ObjectID="_1697353497" r:id="rId58"/>
        </w:object>
      </w:r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мг/л.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Рассчитаем ПДС по формуле (7):</w:t>
      </w:r>
    </w:p>
    <w:p w:rsidR="00D31AEF" w:rsidRPr="00D31AEF" w:rsidRDefault="00D31AEF" w:rsidP="00D31AEF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eastAsia="ru-RU"/>
        </w:rPr>
        <w:object w:dxaOrig="2340" w:dyaOrig="320">
          <v:shape id="_x0000_i1051" type="#_x0000_t75" style="width:117.65pt;height:16.25pt" o:ole="">
            <v:imagedata r:id="rId59" o:title=""/>
          </v:shape>
          <o:OLEObject Type="Embed" ProgID="Equation.3" ShapeID="_x0000_i1051" DrawAspect="Content" ObjectID="_1697353498" r:id="rId60"/>
        </w:object>
      </w:r>
      <w:proofErr w:type="gramStart"/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/с.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Рассчитаем степень очистки по формуле (6):</w:t>
      </w: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  <w:r w:rsidRPr="00D31AEF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  <w:lang w:eastAsia="ru-RU"/>
        </w:rPr>
        <w:object w:dxaOrig="2860" w:dyaOrig="620">
          <v:shape id="_x0000_i1052" type="#_x0000_t75" style="width:143pt;height:31.45pt" o:ole="">
            <v:imagedata r:id="rId61" o:title=""/>
          </v:shape>
          <o:OLEObject Type="Embed" ProgID="Equation.3" ShapeID="_x0000_i1052" DrawAspect="Content" ObjectID="_1697353499" r:id="rId62"/>
        </w:object>
      </w:r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заданий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для выполнения практической работы выбираются в соответствии с порядковым номером студента в журнале группы.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 воды в реке принять равным 1500 м</w:t>
      </w:r>
      <w:r w:rsidRPr="00D31A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вариантов.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AEF" w:rsidRPr="00D31AEF" w:rsidRDefault="00D31AEF" w:rsidP="00D31AEF">
      <w:pPr>
        <w:widowControl w:val="0"/>
        <w:spacing w:after="0" w:line="312" w:lineRule="auto"/>
        <w:ind w:firstLine="3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1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31AE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Исходные данные к выполнению задания 1</w:t>
      </w:r>
    </w:p>
    <w:tbl>
      <w:tblPr>
        <w:tblW w:w="6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121"/>
        <w:gridCol w:w="11"/>
        <w:gridCol w:w="969"/>
        <w:gridCol w:w="840"/>
        <w:gridCol w:w="1033"/>
        <w:gridCol w:w="1067"/>
        <w:gridCol w:w="980"/>
      </w:tblGrid>
      <w:tr w:rsidR="00D31AEF" w:rsidRPr="00D31AEF" w:rsidTr="00734A72">
        <w:trPr>
          <w:trHeight w:val="673"/>
        </w:trPr>
        <w:tc>
          <w:tcPr>
            <w:tcW w:w="52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Вариант</w:t>
            </w:r>
          </w:p>
        </w:tc>
        <w:tc>
          <w:tcPr>
            <w:tcW w:w="1132" w:type="dxa"/>
            <w:gridSpan w:val="2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Вещества, содержащиеся в стоках</w:t>
            </w:r>
          </w:p>
        </w:tc>
        <w:tc>
          <w:tcPr>
            <w:tcW w:w="969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Количество веще</w:t>
            </w:r>
            <w:proofErr w:type="gramStart"/>
            <w:r w:rsidRPr="00D31AE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ств в ст</w:t>
            </w:r>
            <w:proofErr w:type="gramEnd"/>
            <w:r w:rsidRPr="00D31AE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оках, мг/л</w:t>
            </w:r>
          </w:p>
        </w:tc>
        <w:tc>
          <w:tcPr>
            <w:tcW w:w="840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ПДК,</w:t>
            </w:r>
          </w:p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мг/л</w:t>
            </w:r>
          </w:p>
        </w:tc>
        <w:tc>
          <w:tcPr>
            <w:tcW w:w="1033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Расход сточных вод, </w:t>
            </w:r>
          </w:p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</w:t>
            </w:r>
            <w:r w:rsidRPr="00D31AEF"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  <w:lang w:eastAsia="ru-RU"/>
              </w:rPr>
              <w:t>3</w:t>
            </w:r>
            <w:r w:rsidRPr="00D31AE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106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Концентрация веществ в воде реки, мг/л</w:t>
            </w:r>
          </w:p>
        </w:tc>
        <w:tc>
          <w:tcPr>
            <w:tcW w:w="980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Коэффициент смешения</w:t>
            </w:r>
          </w:p>
        </w:tc>
      </w:tr>
      <w:tr w:rsidR="00D31AEF" w:rsidRPr="00D31AEF" w:rsidTr="00734A72">
        <w:tc>
          <w:tcPr>
            <w:tcW w:w="52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2" w:type="dxa"/>
            <w:gridSpan w:val="2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9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0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33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6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80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D31AEF" w:rsidRPr="00D31AEF" w:rsidTr="00734A72">
        <w:tc>
          <w:tcPr>
            <w:tcW w:w="527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2" w:type="dxa"/>
            <w:gridSpan w:val="2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Аммиак</w:t>
            </w:r>
          </w:p>
        </w:tc>
        <w:tc>
          <w:tcPr>
            <w:tcW w:w="969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0,078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33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67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0,0007</w:t>
            </w:r>
          </w:p>
        </w:tc>
        <w:tc>
          <w:tcPr>
            <w:tcW w:w="980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</w:t>
            </w:r>
          </w:p>
        </w:tc>
      </w:tr>
      <w:tr w:rsidR="00D31AEF" w:rsidRPr="00D31AEF" w:rsidTr="00734A72">
        <w:tc>
          <w:tcPr>
            <w:tcW w:w="527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2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Бензол</w:t>
            </w:r>
          </w:p>
        </w:tc>
        <w:tc>
          <w:tcPr>
            <w:tcW w:w="969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33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AEF" w:rsidRPr="00D31AEF" w:rsidTr="00734A72">
        <w:tc>
          <w:tcPr>
            <w:tcW w:w="527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2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Кадмий</w:t>
            </w:r>
          </w:p>
        </w:tc>
        <w:tc>
          <w:tcPr>
            <w:tcW w:w="969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0,124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1033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AEF" w:rsidRPr="00D31AEF" w:rsidTr="00734A72">
        <w:tc>
          <w:tcPr>
            <w:tcW w:w="527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2" w:type="dxa"/>
            <w:gridSpan w:val="2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Кобальт</w:t>
            </w:r>
          </w:p>
        </w:tc>
        <w:tc>
          <w:tcPr>
            <w:tcW w:w="969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0,038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33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67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0,0068</w:t>
            </w:r>
          </w:p>
        </w:tc>
        <w:tc>
          <w:tcPr>
            <w:tcW w:w="980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0,89</w:t>
            </w:r>
          </w:p>
        </w:tc>
      </w:tr>
      <w:tr w:rsidR="00D31AEF" w:rsidRPr="00D31AEF" w:rsidTr="00734A72">
        <w:tc>
          <w:tcPr>
            <w:tcW w:w="527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2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солярное</w:t>
            </w:r>
          </w:p>
        </w:tc>
        <w:tc>
          <w:tcPr>
            <w:tcW w:w="969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0,047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33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AEF" w:rsidRPr="00D31AEF" w:rsidTr="00734A72">
        <w:tc>
          <w:tcPr>
            <w:tcW w:w="527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2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Магний</w:t>
            </w:r>
          </w:p>
        </w:tc>
        <w:tc>
          <w:tcPr>
            <w:tcW w:w="969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33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AEF" w:rsidRPr="00D31AEF" w:rsidTr="00734A72">
        <w:tc>
          <w:tcPr>
            <w:tcW w:w="527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2" w:type="dxa"/>
            <w:gridSpan w:val="2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Медь</w:t>
            </w:r>
          </w:p>
        </w:tc>
        <w:tc>
          <w:tcPr>
            <w:tcW w:w="969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33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67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0,0008</w:t>
            </w:r>
          </w:p>
        </w:tc>
        <w:tc>
          <w:tcPr>
            <w:tcW w:w="980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</w:t>
            </w:r>
          </w:p>
        </w:tc>
      </w:tr>
      <w:tr w:rsidR="00D31AEF" w:rsidRPr="00D31AEF" w:rsidTr="00734A72">
        <w:tc>
          <w:tcPr>
            <w:tcW w:w="527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2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Мышьяк</w:t>
            </w:r>
          </w:p>
        </w:tc>
        <w:tc>
          <w:tcPr>
            <w:tcW w:w="969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0,0071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33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AEF" w:rsidRPr="00D31AEF" w:rsidTr="00734A72">
        <w:tc>
          <w:tcPr>
            <w:tcW w:w="527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2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Никель</w:t>
            </w:r>
          </w:p>
        </w:tc>
        <w:tc>
          <w:tcPr>
            <w:tcW w:w="969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0,013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33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AEF" w:rsidRPr="00D31AEF" w:rsidTr="00734A72">
        <w:tc>
          <w:tcPr>
            <w:tcW w:w="527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2" w:type="dxa"/>
            <w:gridSpan w:val="2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Свинец</w:t>
            </w:r>
          </w:p>
        </w:tc>
        <w:tc>
          <w:tcPr>
            <w:tcW w:w="969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0,0047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33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67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0,0076</w:t>
            </w:r>
          </w:p>
        </w:tc>
        <w:tc>
          <w:tcPr>
            <w:tcW w:w="980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0,86</w:t>
            </w:r>
          </w:p>
        </w:tc>
      </w:tr>
      <w:tr w:rsidR="00D31AEF" w:rsidRPr="00D31AEF" w:rsidTr="00734A72">
        <w:tc>
          <w:tcPr>
            <w:tcW w:w="527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2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Сероводород</w:t>
            </w:r>
          </w:p>
        </w:tc>
        <w:tc>
          <w:tcPr>
            <w:tcW w:w="969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33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AEF" w:rsidRPr="00D31AEF" w:rsidTr="00734A72">
        <w:tc>
          <w:tcPr>
            <w:tcW w:w="527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2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Сульфанол</w:t>
            </w:r>
            <w:proofErr w:type="spellEnd"/>
          </w:p>
        </w:tc>
        <w:tc>
          <w:tcPr>
            <w:tcW w:w="969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33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AEF" w:rsidRPr="00D31AEF" w:rsidTr="00734A72">
        <w:tc>
          <w:tcPr>
            <w:tcW w:w="527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2" w:type="dxa"/>
            <w:gridSpan w:val="2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Цинк</w:t>
            </w:r>
          </w:p>
        </w:tc>
        <w:tc>
          <w:tcPr>
            <w:tcW w:w="969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33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67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0,0035</w:t>
            </w:r>
          </w:p>
        </w:tc>
        <w:tc>
          <w:tcPr>
            <w:tcW w:w="980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</w:tr>
      <w:tr w:rsidR="00D31AEF" w:rsidRPr="00D31AEF" w:rsidTr="00734A72">
        <w:tc>
          <w:tcPr>
            <w:tcW w:w="527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2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Цианиды</w:t>
            </w:r>
          </w:p>
        </w:tc>
        <w:tc>
          <w:tcPr>
            <w:tcW w:w="969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33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AEF" w:rsidRPr="00D31AEF" w:rsidTr="00734A72">
        <w:tc>
          <w:tcPr>
            <w:tcW w:w="527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2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Сульфаты</w:t>
            </w:r>
          </w:p>
        </w:tc>
        <w:tc>
          <w:tcPr>
            <w:tcW w:w="969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68,97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33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AEF" w:rsidRPr="00D31AEF" w:rsidTr="00734A72">
        <w:tc>
          <w:tcPr>
            <w:tcW w:w="527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2" w:type="dxa"/>
            <w:gridSpan w:val="2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 аммония</w:t>
            </w:r>
          </w:p>
        </w:tc>
        <w:tc>
          <w:tcPr>
            <w:tcW w:w="969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33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67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0,0047</w:t>
            </w:r>
          </w:p>
        </w:tc>
        <w:tc>
          <w:tcPr>
            <w:tcW w:w="980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</w:t>
            </w:r>
          </w:p>
        </w:tc>
      </w:tr>
      <w:tr w:rsidR="00D31AEF" w:rsidRPr="00D31AEF" w:rsidTr="00734A72">
        <w:tc>
          <w:tcPr>
            <w:tcW w:w="527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2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Хлориды</w:t>
            </w:r>
          </w:p>
        </w:tc>
        <w:tc>
          <w:tcPr>
            <w:tcW w:w="969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265,98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33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AEF" w:rsidRPr="00D31AEF" w:rsidTr="00734A72">
        <w:tc>
          <w:tcPr>
            <w:tcW w:w="527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2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Ртуть</w:t>
            </w:r>
          </w:p>
        </w:tc>
        <w:tc>
          <w:tcPr>
            <w:tcW w:w="969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0,00003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0,0001</w:t>
            </w:r>
          </w:p>
        </w:tc>
        <w:tc>
          <w:tcPr>
            <w:tcW w:w="1033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AEF" w:rsidRPr="00D31AEF" w:rsidTr="00734A72">
        <w:tc>
          <w:tcPr>
            <w:tcW w:w="527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1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Формалин</w:t>
            </w:r>
          </w:p>
        </w:tc>
        <w:tc>
          <w:tcPr>
            <w:tcW w:w="980" w:type="dxa"/>
            <w:gridSpan w:val="2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033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67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0,0003</w:t>
            </w:r>
          </w:p>
        </w:tc>
        <w:tc>
          <w:tcPr>
            <w:tcW w:w="980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</w:t>
            </w:r>
          </w:p>
        </w:tc>
      </w:tr>
      <w:tr w:rsidR="00D31AEF" w:rsidRPr="00D31AEF" w:rsidTr="00734A72">
        <w:tc>
          <w:tcPr>
            <w:tcW w:w="527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Ксилол</w:t>
            </w:r>
          </w:p>
        </w:tc>
        <w:tc>
          <w:tcPr>
            <w:tcW w:w="980" w:type="dxa"/>
            <w:gridSpan w:val="2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033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AEF" w:rsidRPr="00D31AEF" w:rsidTr="00734A72">
        <w:tc>
          <w:tcPr>
            <w:tcW w:w="527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 АМ</w:t>
            </w:r>
          </w:p>
        </w:tc>
        <w:tc>
          <w:tcPr>
            <w:tcW w:w="980" w:type="dxa"/>
            <w:gridSpan w:val="2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33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AEF" w:rsidRPr="00D31AEF" w:rsidTr="00734A72">
        <w:tc>
          <w:tcPr>
            <w:tcW w:w="527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1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Стирол</w:t>
            </w:r>
          </w:p>
        </w:tc>
        <w:tc>
          <w:tcPr>
            <w:tcW w:w="980" w:type="dxa"/>
            <w:gridSpan w:val="2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0,078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33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67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980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0,85</w:t>
            </w:r>
          </w:p>
        </w:tc>
      </w:tr>
      <w:tr w:rsidR="00D31AEF" w:rsidRPr="00D31AEF" w:rsidTr="00734A72">
        <w:tc>
          <w:tcPr>
            <w:tcW w:w="527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Толуол</w:t>
            </w:r>
          </w:p>
        </w:tc>
        <w:tc>
          <w:tcPr>
            <w:tcW w:w="980" w:type="dxa"/>
            <w:gridSpan w:val="2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33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AEF" w:rsidRPr="00D31AEF" w:rsidTr="00734A72">
        <w:tc>
          <w:tcPr>
            <w:tcW w:w="527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Проксанол</w:t>
            </w:r>
            <w:proofErr w:type="spellEnd"/>
          </w:p>
        </w:tc>
        <w:tc>
          <w:tcPr>
            <w:tcW w:w="980" w:type="dxa"/>
            <w:gridSpan w:val="2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32,157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033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AEF" w:rsidRPr="00D31AEF" w:rsidTr="00734A72">
        <w:tc>
          <w:tcPr>
            <w:tcW w:w="527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1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Нефтепродукты</w:t>
            </w:r>
          </w:p>
        </w:tc>
        <w:tc>
          <w:tcPr>
            <w:tcW w:w="980" w:type="dxa"/>
            <w:gridSpan w:val="2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0,0035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33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67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0,00067</w:t>
            </w:r>
          </w:p>
        </w:tc>
        <w:tc>
          <w:tcPr>
            <w:tcW w:w="980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</w:t>
            </w:r>
          </w:p>
        </w:tc>
      </w:tr>
      <w:tr w:rsidR="00D31AEF" w:rsidRPr="00D31AEF" w:rsidTr="00734A72">
        <w:tc>
          <w:tcPr>
            <w:tcW w:w="527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Фенолы</w:t>
            </w:r>
          </w:p>
        </w:tc>
        <w:tc>
          <w:tcPr>
            <w:tcW w:w="980" w:type="dxa"/>
            <w:gridSpan w:val="2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0,0027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033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AEF" w:rsidRPr="00D31AEF" w:rsidTr="00734A72">
        <w:tc>
          <w:tcPr>
            <w:tcW w:w="527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Нафталин</w:t>
            </w:r>
          </w:p>
        </w:tc>
        <w:tc>
          <w:tcPr>
            <w:tcW w:w="980" w:type="dxa"/>
            <w:gridSpan w:val="2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0,0038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033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31AEF" w:rsidRPr="00D31AEF" w:rsidRDefault="00D31AEF" w:rsidP="00D31AEF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AEF" w:rsidRPr="00D31AEF" w:rsidRDefault="00D31AEF" w:rsidP="00D31AEF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AEF" w:rsidRPr="00D31AEF" w:rsidRDefault="00D31AEF" w:rsidP="00D31AEF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табл. 1</w:t>
      </w:r>
    </w:p>
    <w:tbl>
      <w:tblPr>
        <w:tblW w:w="6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261"/>
        <w:gridCol w:w="980"/>
        <w:gridCol w:w="840"/>
        <w:gridCol w:w="840"/>
        <w:gridCol w:w="1120"/>
        <w:gridCol w:w="980"/>
      </w:tblGrid>
      <w:tr w:rsidR="00D31AEF" w:rsidRPr="00D31AEF" w:rsidTr="00734A72">
        <w:tc>
          <w:tcPr>
            <w:tcW w:w="52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1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0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0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0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0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80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D31AEF" w:rsidRPr="00D31AEF" w:rsidTr="00734A72">
        <w:tc>
          <w:tcPr>
            <w:tcW w:w="527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1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Нитрит-ион</w:t>
            </w:r>
          </w:p>
        </w:tc>
        <w:tc>
          <w:tcPr>
            <w:tcW w:w="98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0,0087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840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0,0007</w:t>
            </w:r>
          </w:p>
        </w:tc>
        <w:tc>
          <w:tcPr>
            <w:tcW w:w="980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</w:t>
            </w:r>
          </w:p>
        </w:tc>
      </w:tr>
      <w:tr w:rsidR="00D31AEF" w:rsidRPr="00D31AEF" w:rsidTr="00734A72">
        <w:tc>
          <w:tcPr>
            <w:tcW w:w="527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Резорцин</w:t>
            </w:r>
          </w:p>
        </w:tc>
        <w:tc>
          <w:tcPr>
            <w:tcW w:w="98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0,00068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84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AEF" w:rsidRPr="00D31AEF" w:rsidTr="00734A72">
        <w:tc>
          <w:tcPr>
            <w:tcW w:w="527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Калий</w:t>
            </w:r>
          </w:p>
        </w:tc>
        <w:tc>
          <w:tcPr>
            <w:tcW w:w="98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38,97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4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AEF" w:rsidRPr="00D31AEF" w:rsidTr="00734A72">
        <w:tc>
          <w:tcPr>
            <w:tcW w:w="527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1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Кальций</w:t>
            </w:r>
          </w:p>
        </w:tc>
        <w:tc>
          <w:tcPr>
            <w:tcW w:w="98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57,031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840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0,0009</w:t>
            </w:r>
          </w:p>
        </w:tc>
        <w:tc>
          <w:tcPr>
            <w:tcW w:w="980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0,86</w:t>
            </w:r>
          </w:p>
        </w:tc>
      </w:tr>
      <w:tr w:rsidR="00D31AEF" w:rsidRPr="00D31AEF" w:rsidTr="00734A72">
        <w:tc>
          <w:tcPr>
            <w:tcW w:w="527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Магний</w:t>
            </w:r>
          </w:p>
        </w:tc>
        <w:tc>
          <w:tcPr>
            <w:tcW w:w="98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12,047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4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AEF" w:rsidRPr="00D31AEF" w:rsidTr="00734A72">
        <w:tc>
          <w:tcPr>
            <w:tcW w:w="527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Метанол</w:t>
            </w:r>
          </w:p>
        </w:tc>
        <w:tc>
          <w:tcPr>
            <w:tcW w:w="98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0,0025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4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AEF" w:rsidRPr="00D31AEF" w:rsidTr="00734A72">
        <w:tc>
          <w:tcPr>
            <w:tcW w:w="527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1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Мочевина</w:t>
            </w:r>
          </w:p>
        </w:tc>
        <w:tc>
          <w:tcPr>
            <w:tcW w:w="98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62,38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840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20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0,00078</w:t>
            </w:r>
          </w:p>
        </w:tc>
        <w:tc>
          <w:tcPr>
            <w:tcW w:w="980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</w:t>
            </w:r>
          </w:p>
        </w:tc>
      </w:tr>
      <w:tr w:rsidR="00D31AEF" w:rsidRPr="00D31AEF" w:rsidTr="00734A72">
        <w:tc>
          <w:tcPr>
            <w:tcW w:w="527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Нитрит-ион</w:t>
            </w:r>
          </w:p>
        </w:tc>
        <w:tc>
          <w:tcPr>
            <w:tcW w:w="98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12,004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4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AEF" w:rsidRPr="00D31AEF" w:rsidTr="00734A72">
        <w:tc>
          <w:tcPr>
            <w:tcW w:w="527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Ацетон</w:t>
            </w:r>
          </w:p>
        </w:tc>
        <w:tc>
          <w:tcPr>
            <w:tcW w:w="98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0,0098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4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AEF" w:rsidRPr="00D31AEF" w:rsidTr="00734A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Ксилол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0,0009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</w:tr>
      <w:tr w:rsidR="00D31AEF" w:rsidRPr="00D31AEF" w:rsidTr="00734A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Сероводород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734A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Кадмий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734A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Кобальт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0,0011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0,80</w:t>
            </w:r>
          </w:p>
        </w:tc>
      </w:tr>
      <w:tr w:rsidR="00D31AEF" w:rsidRPr="00D31AEF" w:rsidTr="00734A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Магний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734A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Хлор аммония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734A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Бензол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0,0007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0,86</w:t>
            </w:r>
          </w:p>
        </w:tc>
      </w:tr>
      <w:tr w:rsidR="00D31AEF" w:rsidRPr="00D31AEF" w:rsidTr="00734A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Мышьяк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734A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Сероуглерод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734A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Нафталин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0,0004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0,88</w:t>
            </w:r>
          </w:p>
        </w:tc>
      </w:tr>
      <w:tr w:rsidR="00D31AEF" w:rsidRPr="00D31AEF" w:rsidTr="00734A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734A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Ртуть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0,0001</w:t>
            </w: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734A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Проксанол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32,078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0,0025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0,89</w:t>
            </w:r>
          </w:p>
        </w:tc>
      </w:tr>
      <w:tr w:rsidR="00D31AEF" w:rsidRPr="00D31AEF" w:rsidTr="00734A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Кальций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734A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Никель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734A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Метанол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0,0006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0,87</w:t>
            </w:r>
          </w:p>
        </w:tc>
      </w:tr>
      <w:tr w:rsidR="00D31AEF" w:rsidRPr="00D31AEF" w:rsidTr="00734A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Свинец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734A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Сульфаты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734A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Магний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0,00054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0,83</w:t>
            </w:r>
          </w:p>
        </w:tc>
      </w:tr>
      <w:tr w:rsidR="00D31AEF" w:rsidRPr="00D31AEF" w:rsidTr="00734A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Аммиак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734A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Кобальт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734A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Сульфанол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0,0013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0,82</w:t>
            </w:r>
          </w:p>
        </w:tc>
      </w:tr>
      <w:tr w:rsidR="00D31AEF" w:rsidRPr="00D31AEF" w:rsidTr="00734A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Цианиды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734A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Натрий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87,098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734A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Моноэталономин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0,0004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0,86</w:t>
            </w:r>
          </w:p>
        </w:tc>
      </w:tr>
      <w:tr w:rsidR="00D31AEF" w:rsidRPr="00D31AEF" w:rsidTr="00734A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Фенолы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734A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Ацетон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734A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0,00056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0,83</w:t>
            </w:r>
          </w:p>
        </w:tc>
      </w:tr>
      <w:tr w:rsidR="00D31AEF" w:rsidRPr="00D31AEF" w:rsidTr="00734A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Хром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734A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Глицерин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31AEF" w:rsidRPr="00D31AEF" w:rsidRDefault="00D31AEF" w:rsidP="00D31AEF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AEF" w:rsidRPr="00D31AEF" w:rsidRDefault="00D31AEF" w:rsidP="00D31AEF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AEF" w:rsidRPr="00D31AEF" w:rsidRDefault="00D31AEF" w:rsidP="00D31AEF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табл. 1</w:t>
      </w:r>
    </w:p>
    <w:tbl>
      <w:tblPr>
        <w:tblW w:w="6408" w:type="dxa"/>
        <w:tblLayout w:type="fixed"/>
        <w:tblLook w:val="04A0" w:firstRow="1" w:lastRow="0" w:firstColumn="1" w:lastColumn="0" w:noHBand="0" w:noVBand="1"/>
      </w:tblPr>
      <w:tblGrid>
        <w:gridCol w:w="506"/>
        <w:gridCol w:w="20"/>
        <w:gridCol w:w="1262"/>
        <w:gridCol w:w="980"/>
        <w:gridCol w:w="1120"/>
        <w:gridCol w:w="700"/>
        <w:gridCol w:w="980"/>
        <w:gridCol w:w="840"/>
      </w:tblGrid>
      <w:tr w:rsidR="00D31AEF" w:rsidRPr="00D31AEF" w:rsidTr="00734A72"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D31AEF" w:rsidRPr="00D31AEF" w:rsidTr="00734A72">
        <w:tc>
          <w:tcPr>
            <w:tcW w:w="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Селен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0,0001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0,87</w:t>
            </w:r>
          </w:p>
        </w:tc>
      </w:tr>
      <w:tr w:rsidR="00D31AEF" w:rsidRPr="00D31AEF" w:rsidTr="00734A72">
        <w:tc>
          <w:tcPr>
            <w:tcW w:w="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Молибден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0,00098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734A72">
        <w:tc>
          <w:tcPr>
            <w:tcW w:w="5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Алюминий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0,0056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734A72">
        <w:tc>
          <w:tcPr>
            <w:tcW w:w="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Железо </w:t>
            </w:r>
            <w:proofErr w:type="gramStart"/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</w:t>
            </w:r>
            <w:proofErr w:type="gramEnd"/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0,0003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0,81</w:t>
            </w:r>
          </w:p>
        </w:tc>
      </w:tr>
      <w:tr w:rsidR="00D31AEF" w:rsidRPr="00D31AEF" w:rsidTr="00734A72">
        <w:tc>
          <w:tcPr>
            <w:tcW w:w="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Нефтепродукты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734A72">
        <w:tc>
          <w:tcPr>
            <w:tcW w:w="5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Фосфат-ион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0,61</w:t>
            </w: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734A72">
        <w:tc>
          <w:tcPr>
            <w:tcW w:w="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Фенол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0,0009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0,86</w:t>
            </w:r>
          </w:p>
        </w:tc>
      </w:tr>
      <w:tr w:rsidR="00D31AEF" w:rsidRPr="00D31AEF" w:rsidTr="00734A72">
        <w:tc>
          <w:tcPr>
            <w:tcW w:w="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Фториды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734A72">
        <w:tc>
          <w:tcPr>
            <w:tcW w:w="5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Мышьяк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734A72">
        <w:tc>
          <w:tcPr>
            <w:tcW w:w="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Ксилол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0,0004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</w:tr>
      <w:tr w:rsidR="00D31AEF" w:rsidRPr="00D31AEF" w:rsidTr="00734A72">
        <w:tc>
          <w:tcPr>
            <w:tcW w:w="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Сероводород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734A72">
        <w:tc>
          <w:tcPr>
            <w:tcW w:w="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Кадмий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734A72">
        <w:tc>
          <w:tcPr>
            <w:tcW w:w="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 аммония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0,0005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</w:t>
            </w:r>
          </w:p>
        </w:tc>
      </w:tr>
      <w:tr w:rsidR="00D31AEF" w:rsidRPr="00D31AEF" w:rsidTr="00734A72">
        <w:tc>
          <w:tcPr>
            <w:tcW w:w="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Хлориды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734A72">
        <w:tc>
          <w:tcPr>
            <w:tcW w:w="5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Ртуть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0,00038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0,0001</w:t>
            </w: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734A72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Формалин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0,0007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</w:t>
            </w:r>
          </w:p>
        </w:tc>
      </w:tr>
      <w:tr w:rsidR="00D31AEF" w:rsidRPr="00D31AEF" w:rsidTr="00734A72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Ксилол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0,0098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734A72"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 АМ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734A72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Стирол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0,00087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0,86</w:t>
            </w:r>
          </w:p>
        </w:tc>
      </w:tr>
      <w:tr w:rsidR="00D31AEF" w:rsidRPr="00D31AEF" w:rsidTr="00734A72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Толуол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0,0039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734A72"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Проксанол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40,98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734A72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Нефтепродукты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0,0008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</w:t>
            </w:r>
          </w:p>
        </w:tc>
      </w:tr>
      <w:tr w:rsidR="00D31AEF" w:rsidRPr="00D31AEF" w:rsidTr="00734A72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Фенолы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734A72"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Нафталин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0,00072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734A72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Нитрит-ион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0,00069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0,85</w:t>
            </w:r>
          </w:p>
        </w:tc>
      </w:tr>
      <w:tr w:rsidR="00D31AEF" w:rsidRPr="00D31AEF" w:rsidTr="00734A72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Резорцин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0,0046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734A72"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734A72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Кальций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69,078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0,0006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0,82</w:t>
            </w:r>
          </w:p>
        </w:tc>
      </w:tr>
      <w:tr w:rsidR="00D31AEF" w:rsidRPr="00D31AEF" w:rsidTr="00734A72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734A72"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Метанол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734A72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Мочевина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0,00032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</w:t>
            </w:r>
          </w:p>
        </w:tc>
      </w:tr>
      <w:tr w:rsidR="00D31AEF" w:rsidRPr="00D31AEF" w:rsidTr="00734A72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Нитрит-ион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734A72"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Ацетон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0,0069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734A72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 аммония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0,0067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</w:t>
            </w:r>
          </w:p>
        </w:tc>
      </w:tr>
      <w:tr w:rsidR="00D31AEF" w:rsidRPr="00D31AEF" w:rsidTr="00734A72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Хлориды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209,06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734A72"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Ртуть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0,0001</w:t>
            </w: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задания 2, использовать данные табл. 1 и табл. 2. Расход воды в реке принять равным 850 м</w:t>
      </w:r>
      <w:r w:rsidRPr="00D31A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вариантов.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2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Исходные данные к выполнению задания 2</w:t>
      </w:r>
    </w:p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835"/>
      </w:tblGrid>
      <w:tr w:rsidR="00D31AEF" w:rsidRPr="00D31AEF" w:rsidTr="00734A72">
        <w:trPr>
          <w:trHeight w:val="673"/>
        </w:trPr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Вариант</w:t>
            </w:r>
          </w:p>
        </w:tc>
        <w:tc>
          <w:tcPr>
            <w:tcW w:w="2977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Вещества, содержащиеся в стоках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Фоновая концентрация, </w:t>
            </w:r>
            <w:proofErr w:type="spellStart"/>
            <w:r w:rsidRPr="00D31AE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</w:t>
            </w:r>
            <w:r w:rsidRPr="00D31AEF"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bscript"/>
                <w:lang w:eastAsia="ru-RU"/>
              </w:rPr>
              <w:t>ф</w:t>
            </w:r>
            <w:proofErr w:type="spellEnd"/>
            <w:r w:rsidRPr="00D31AE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 мг/л</w:t>
            </w:r>
          </w:p>
        </w:tc>
      </w:tr>
      <w:tr w:rsidR="00D31AEF" w:rsidRPr="00D31AEF" w:rsidTr="00734A72">
        <w:tc>
          <w:tcPr>
            <w:tcW w:w="675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</w:tr>
      <w:tr w:rsidR="00D31AEF" w:rsidRPr="00D31AEF" w:rsidTr="00734A72">
        <w:trPr>
          <w:trHeight w:hRule="exact" w:val="227"/>
        </w:trPr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Аммиак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D31AEF" w:rsidRPr="00D31AEF" w:rsidTr="00734A72">
        <w:trPr>
          <w:trHeight w:hRule="exact" w:val="227"/>
        </w:trPr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Бензол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0,001</w:t>
            </w:r>
          </w:p>
        </w:tc>
      </w:tr>
      <w:tr w:rsidR="00D31AEF" w:rsidRPr="00D31AEF" w:rsidTr="00734A72">
        <w:trPr>
          <w:trHeight w:hRule="exact" w:val="227"/>
        </w:trPr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Кадмий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</w:t>
            </w:r>
          </w:p>
        </w:tc>
      </w:tr>
      <w:tr w:rsidR="00D31AEF" w:rsidRPr="00D31AEF" w:rsidTr="00734A72">
        <w:trPr>
          <w:trHeight w:hRule="exact" w:val="227"/>
        </w:trPr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Кобальт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</w:t>
            </w:r>
          </w:p>
        </w:tc>
      </w:tr>
      <w:tr w:rsidR="00D31AEF" w:rsidRPr="00D31AEF" w:rsidTr="00734A72">
        <w:trPr>
          <w:trHeight w:hRule="exact" w:val="227"/>
        </w:trPr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солярное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D31AEF" w:rsidRPr="00D31AEF" w:rsidTr="00734A72">
        <w:trPr>
          <w:trHeight w:hRule="exact" w:val="227"/>
        </w:trPr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Магний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</w:t>
            </w:r>
          </w:p>
        </w:tc>
      </w:tr>
      <w:tr w:rsidR="00D31AEF" w:rsidRPr="00D31AEF" w:rsidTr="00734A72">
        <w:trPr>
          <w:trHeight w:hRule="exact" w:val="227"/>
        </w:trPr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Медь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D31AEF" w:rsidRPr="00D31AEF" w:rsidTr="00734A72">
        <w:trPr>
          <w:trHeight w:hRule="exact" w:val="227"/>
        </w:trPr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Мышьяк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</w:t>
            </w:r>
          </w:p>
        </w:tc>
      </w:tr>
      <w:tr w:rsidR="00D31AEF" w:rsidRPr="00D31AEF" w:rsidTr="00734A72">
        <w:trPr>
          <w:trHeight w:hRule="exact" w:val="227"/>
        </w:trPr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Никель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</w:t>
            </w:r>
          </w:p>
        </w:tc>
      </w:tr>
      <w:tr w:rsidR="00D31AEF" w:rsidRPr="00D31AEF" w:rsidTr="00734A72">
        <w:trPr>
          <w:trHeight w:hRule="exact" w:val="227"/>
        </w:trPr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Свинец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D31AEF" w:rsidRPr="00D31AEF" w:rsidTr="00734A72">
        <w:trPr>
          <w:trHeight w:hRule="exact" w:val="227"/>
        </w:trPr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Сероводород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</w:tr>
      <w:tr w:rsidR="00D31AEF" w:rsidRPr="00D31AEF" w:rsidTr="00734A72">
        <w:trPr>
          <w:trHeight w:hRule="exact" w:val="227"/>
        </w:trPr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Сульфанол</w:t>
            </w:r>
            <w:proofErr w:type="spellEnd"/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</w:t>
            </w:r>
          </w:p>
        </w:tc>
      </w:tr>
      <w:tr w:rsidR="00D31AEF" w:rsidRPr="00D31AEF" w:rsidTr="00734A72">
        <w:trPr>
          <w:trHeight w:hRule="exact" w:val="227"/>
        </w:trPr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Цинк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D31AEF" w:rsidRPr="00D31AEF" w:rsidTr="00734A72">
        <w:trPr>
          <w:trHeight w:hRule="exact" w:val="227"/>
        </w:trPr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Цианиды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D31AEF" w:rsidRPr="00D31AEF" w:rsidTr="00734A72">
        <w:trPr>
          <w:trHeight w:hRule="exact" w:val="227"/>
        </w:trPr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Сульфаты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</w:tr>
      <w:tr w:rsidR="00D31AEF" w:rsidRPr="00D31AEF" w:rsidTr="00734A72"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 аммония</w:t>
            </w:r>
          </w:p>
        </w:tc>
        <w:tc>
          <w:tcPr>
            <w:tcW w:w="2835" w:type="dxa"/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</w:tr>
      <w:tr w:rsidR="00D31AEF" w:rsidRPr="00D31AEF" w:rsidTr="00734A72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Хлориды</w:t>
            </w:r>
          </w:p>
        </w:tc>
        <w:tc>
          <w:tcPr>
            <w:tcW w:w="2835" w:type="dxa"/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D31AEF" w:rsidRPr="00D31AEF" w:rsidTr="00734A72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Ртуть</w:t>
            </w:r>
          </w:p>
        </w:tc>
        <w:tc>
          <w:tcPr>
            <w:tcW w:w="2835" w:type="dxa"/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0,00002</w:t>
            </w:r>
          </w:p>
        </w:tc>
      </w:tr>
      <w:tr w:rsidR="00D31AEF" w:rsidRPr="00D31AEF" w:rsidTr="00734A72"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Формалин</w:t>
            </w:r>
          </w:p>
        </w:tc>
        <w:tc>
          <w:tcPr>
            <w:tcW w:w="2835" w:type="dxa"/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</w:tr>
      <w:tr w:rsidR="00D31AEF" w:rsidRPr="00D31AEF" w:rsidTr="00734A72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Ксилол</w:t>
            </w:r>
          </w:p>
        </w:tc>
        <w:tc>
          <w:tcPr>
            <w:tcW w:w="2835" w:type="dxa"/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D31AEF" w:rsidRPr="00D31AEF" w:rsidTr="00734A72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 АМ</w:t>
            </w:r>
          </w:p>
        </w:tc>
        <w:tc>
          <w:tcPr>
            <w:tcW w:w="2835" w:type="dxa"/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D31AEF" w:rsidRPr="00D31AEF" w:rsidTr="00734A72"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Стирол</w:t>
            </w:r>
          </w:p>
        </w:tc>
        <w:tc>
          <w:tcPr>
            <w:tcW w:w="2835" w:type="dxa"/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</w:tr>
      <w:tr w:rsidR="00D31AEF" w:rsidRPr="00D31AEF" w:rsidTr="00734A72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Толуол</w:t>
            </w:r>
          </w:p>
        </w:tc>
        <w:tc>
          <w:tcPr>
            <w:tcW w:w="2835" w:type="dxa"/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D31AEF" w:rsidRPr="00D31AEF" w:rsidTr="00734A72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Проксанол</w:t>
            </w:r>
            <w:proofErr w:type="spellEnd"/>
          </w:p>
        </w:tc>
        <w:tc>
          <w:tcPr>
            <w:tcW w:w="2835" w:type="dxa"/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</w:tr>
      <w:tr w:rsidR="00D31AEF" w:rsidRPr="00D31AEF" w:rsidTr="00734A72"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Нефтепродукты</w:t>
            </w:r>
          </w:p>
        </w:tc>
        <w:tc>
          <w:tcPr>
            <w:tcW w:w="2835" w:type="dxa"/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D31AEF" w:rsidRPr="00D31AEF" w:rsidTr="00734A72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Фенолы</w:t>
            </w:r>
          </w:p>
        </w:tc>
        <w:tc>
          <w:tcPr>
            <w:tcW w:w="2835" w:type="dxa"/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0,0002</w:t>
            </w:r>
          </w:p>
        </w:tc>
      </w:tr>
      <w:tr w:rsidR="00D31AEF" w:rsidRPr="00D31AEF" w:rsidTr="00734A72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Нафталин</w:t>
            </w:r>
          </w:p>
        </w:tc>
        <w:tc>
          <w:tcPr>
            <w:tcW w:w="2835" w:type="dxa"/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0,0008</w:t>
            </w:r>
          </w:p>
        </w:tc>
      </w:tr>
      <w:tr w:rsidR="00D31AEF" w:rsidRPr="00D31AEF" w:rsidTr="00734A72"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Нитрит-ион</w:t>
            </w:r>
          </w:p>
        </w:tc>
        <w:tc>
          <w:tcPr>
            <w:tcW w:w="2835" w:type="dxa"/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0,016</w:t>
            </w:r>
          </w:p>
        </w:tc>
      </w:tr>
      <w:tr w:rsidR="00D31AEF" w:rsidRPr="00D31AEF" w:rsidTr="00734A72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Резорцин</w:t>
            </w:r>
          </w:p>
        </w:tc>
        <w:tc>
          <w:tcPr>
            <w:tcW w:w="2835" w:type="dxa"/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0,0008</w:t>
            </w:r>
          </w:p>
        </w:tc>
      </w:tr>
      <w:tr w:rsidR="00D31AEF" w:rsidRPr="00D31AEF" w:rsidTr="00734A72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Калий</w:t>
            </w:r>
          </w:p>
        </w:tc>
        <w:tc>
          <w:tcPr>
            <w:tcW w:w="2835" w:type="dxa"/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D31AEF" w:rsidRPr="00D31AEF" w:rsidTr="00734A72"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</w:tr>
      <w:tr w:rsidR="00D31AEF" w:rsidRPr="00D31AEF" w:rsidTr="00734A72">
        <w:tc>
          <w:tcPr>
            <w:tcW w:w="675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D31AEF" w:rsidRPr="00D31AEF" w:rsidTr="00734A72">
        <w:tc>
          <w:tcPr>
            <w:tcW w:w="675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Метанол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</w:tr>
    </w:tbl>
    <w:p w:rsidR="00D31AEF" w:rsidRPr="00D31AEF" w:rsidRDefault="00D31AEF" w:rsidP="00D31AEF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AEF" w:rsidRPr="00D31AEF" w:rsidRDefault="00D31AEF" w:rsidP="00D31AEF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табл. 2</w:t>
      </w:r>
    </w:p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835"/>
      </w:tblGrid>
      <w:tr w:rsidR="00D31AEF" w:rsidRPr="00D31AEF" w:rsidTr="00734A72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D31AEF" w:rsidRPr="00D31AEF" w:rsidTr="00734A72"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Мочевина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16,06</w:t>
            </w:r>
          </w:p>
        </w:tc>
      </w:tr>
      <w:tr w:rsidR="00D31AEF" w:rsidRPr="00D31AEF" w:rsidTr="00734A72">
        <w:tc>
          <w:tcPr>
            <w:tcW w:w="675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Нитрит-ион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D31AEF" w:rsidRPr="00D31AEF" w:rsidTr="00734A72">
        <w:tc>
          <w:tcPr>
            <w:tcW w:w="675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Ацетон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D31AEF" w:rsidRPr="00D31AEF" w:rsidTr="00734A72"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Ксилол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D31AEF" w:rsidRPr="00D31AEF" w:rsidTr="00734A72">
        <w:tc>
          <w:tcPr>
            <w:tcW w:w="675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Сероводород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D31AEF" w:rsidRPr="00D31AEF" w:rsidTr="00734A72">
        <w:tc>
          <w:tcPr>
            <w:tcW w:w="675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Кадмий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0,001</w:t>
            </w:r>
          </w:p>
        </w:tc>
      </w:tr>
      <w:tr w:rsidR="00D31AEF" w:rsidRPr="00D31AEF" w:rsidTr="00734A72"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Кобальт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</w:t>
            </w:r>
          </w:p>
        </w:tc>
      </w:tr>
      <w:tr w:rsidR="00D31AEF" w:rsidRPr="00D31AEF" w:rsidTr="00734A72">
        <w:tc>
          <w:tcPr>
            <w:tcW w:w="675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D31AEF" w:rsidRPr="00D31AEF" w:rsidTr="00734A72">
        <w:tc>
          <w:tcPr>
            <w:tcW w:w="675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Хлор аммония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</w:tr>
      <w:tr w:rsidR="00D31AEF" w:rsidRPr="00D31AEF" w:rsidTr="00734A72"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Бензол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D31AEF" w:rsidRPr="00D31AEF" w:rsidTr="00734A72">
        <w:tc>
          <w:tcPr>
            <w:tcW w:w="675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Мышьяк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D31AEF" w:rsidRPr="00D31AEF" w:rsidTr="00734A72">
        <w:tc>
          <w:tcPr>
            <w:tcW w:w="675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Сероуглерод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D31AEF" w:rsidRPr="00D31AEF" w:rsidTr="00734A72"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Нафталин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</w:tr>
      <w:tr w:rsidR="00D31AEF" w:rsidRPr="00D31AEF" w:rsidTr="00734A72">
        <w:tc>
          <w:tcPr>
            <w:tcW w:w="675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</w:t>
            </w:r>
          </w:p>
        </w:tc>
      </w:tr>
      <w:tr w:rsidR="00D31AEF" w:rsidRPr="00D31AEF" w:rsidTr="00734A72">
        <w:tc>
          <w:tcPr>
            <w:tcW w:w="675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Ртуть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0,00002</w:t>
            </w:r>
          </w:p>
        </w:tc>
      </w:tr>
      <w:tr w:rsidR="00D31AEF" w:rsidRPr="00D31AEF" w:rsidTr="00734A72"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Проксанол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12,6000</w:t>
            </w:r>
          </w:p>
        </w:tc>
      </w:tr>
      <w:tr w:rsidR="00D31AEF" w:rsidRPr="00D31AEF" w:rsidTr="00734A72">
        <w:tc>
          <w:tcPr>
            <w:tcW w:w="675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Кальций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</w:tr>
      <w:tr w:rsidR="00D31AEF" w:rsidRPr="00D31AEF" w:rsidTr="00734A72">
        <w:tc>
          <w:tcPr>
            <w:tcW w:w="675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</w:t>
            </w:r>
          </w:p>
        </w:tc>
      </w:tr>
      <w:tr w:rsidR="00D31AEF" w:rsidRPr="00D31AEF" w:rsidTr="00734A72"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Метанол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</w:tr>
      <w:tr w:rsidR="00D31AEF" w:rsidRPr="00D31AEF" w:rsidTr="00734A72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Свинец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</w:t>
            </w:r>
          </w:p>
        </w:tc>
      </w:tr>
      <w:tr w:rsidR="00D31AEF" w:rsidRPr="00D31AEF" w:rsidTr="00734A72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Сульфаты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D31AEF" w:rsidRPr="00D31AEF" w:rsidTr="00734A72"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77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Магний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D31AEF" w:rsidRPr="00D31AEF" w:rsidTr="00734A72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Аммиак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</w:tr>
      <w:tr w:rsidR="00D31AEF" w:rsidRPr="00D31AEF" w:rsidTr="00734A72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Кобальт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</w:t>
            </w:r>
          </w:p>
        </w:tc>
      </w:tr>
      <w:tr w:rsidR="00D31AEF" w:rsidRPr="00D31AEF" w:rsidTr="00734A72"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77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Сульфанол</w:t>
            </w:r>
            <w:proofErr w:type="spellEnd"/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</w:tr>
      <w:tr w:rsidR="00D31AEF" w:rsidRPr="00D31AEF" w:rsidTr="00734A72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Цианиды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D31AEF" w:rsidRPr="00D31AEF" w:rsidTr="00734A72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Натрий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D31AEF" w:rsidRPr="00D31AEF" w:rsidTr="00734A72"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77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Моноэталономин</w:t>
            </w:r>
            <w:proofErr w:type="spellEnd"/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</w:tr>
      <w:tr w:rsidR="00D31AEF" w:rsidRPr="00D31AEF" w:rsidTr="00734A72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Фенолы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0,0002</w:t>
            </w:r>
          </w:p>
        </w:tc>
      </w:tr>
      <w:tr w:rsidR="00D31AEF" w:rsidRPr="00D31AEF" w:rsidTr="00734A72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Ацетон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D31AEF" w:rsidRPr="00D31AEF" w:rsidTr="00734A72"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77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</w:tr>
      <w:tr w:rsidR="00D31AEF" w:rsidRPr="00D31AEF" w:rsidTr="00734A72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Хром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0,014</w:t>
            </w:r>
          </w:p>
        </w:tc>
      </w:tr>
      <w:tr w:rsidR="00D31AEF" w:rsidRPr="00D31AEF" w:rsidTr="00734A72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Глицерин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D31AEF" w:rsidRPr="00D31AEF" w:rsidTr="00734A72"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77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Селен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0,0004</w:t>
            </w:r>
          </w:p>
        </w:tc>
      </w:tr>
      <w:tr w:rsidR="00D31AEF" w:rsidRPr="00D31AEF" w:rsidTr="00734A72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Молибден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0,0002</w:t>
            </w:r>
          </w:p>
        </w:tc>
      </w:tr>
      <w:tr w:rsidR="00D31AEF" w:rsidRPr="00D31AEF" w:rsidTr="00734A72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Алюминий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</w:tr>
      <w:tr w:rsidR="00D31AEF" w:rsidRPr="00D31AEF" w:rsidTr="00734A72"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Железо </w:t>
            </w:r>
            <w:proofErr w:type="gramStart"/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</w:t>
            </w:r>
            <w:proofErr w:type="gramEnd"/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</w:tr>
      <w:tr w:rsidR="00D31AEF" w:rsidRPr="00D31AEF" w:rsidTr="00734A72">
        <w:tc>
          <w:tcPr>
            <w:tcW w:w="675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Нефтепродукты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D31AEF" w:rsidRPr="00D31AEF" w:rsidTr="00734A72">
        <w:tc>
          <w:tcPr>
            <w:tcW w:w="675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Фосфат-ион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0,122</w:t>
            </w:r>
          </w:p>
        </w:tc>
      </w:tr>
    </w:tbl>
    <w:p w:rsidR="00D31AEF" w:rsidRPr="00D31AEF" w:rsidRDefault="00D31AEF" w:rsidP="00D31AEF">
      <w:pPr>
        <w:widowControl w:val="0"/>
        <w:spacing w:after="0" w:line="312" w:lineRule="auto"/>
        <w:ind w:firstLine="35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31AEF" w:rsidRPr="00D31AEF" w:rsidRDefault="00D31AEF" w:rsidP="00D31AEF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AEF" w:rsidRPr="00D31AEF" w:rsidRDefault="00D31AEF" w:rsidP="00D31AEF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табл. 2</w:t>
      </w:r>
    </w:p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835"/>
      </w:tblGrid>
      <w:tr w:rsidR="00D31AEF" w:rsidRPr="00D31AEF" w:rsidTr="00734A72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D31AEF" w:rsidRPr="00D31AEF" w:rsidTr="00734A72"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Фенол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0,0002</w:t>
            </w:r>
          </w:p>
        </w:tc>
      </w:tr>
      <w:tr w:rsidR="00D31AEF" w:rsidRPr="00D31AEF" w:rsidTr="00734A72">
        <w:tc>
          <w:tcPr>
            <w:tcW w:w="675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Фториды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D31AEF" w:rsidRPr="00D31AEF" w:rsidTr="00734A72">
        <w:tc>
          <w:tcPr>
            <w:tcW w:w="675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Мышьяк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D31AEF" w:rsidRPr="00D31AEF" w:rsidTr="00734A72"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Ксилол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D31AEF" w:rsidRPr="00D31AEF" w:rsidTr="00734A72">
        <w:tc>
          <w:tcPr>
            <w:tcW w:w="675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Сероводород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D31AEF" w:rsidRPr="00D31AEF" w:rsidTr="00734A72">
        <w:tc>
          <w:tcPr>
            <w:tcW w:w="675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Кадмий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0,001</w:t>
            </w:r>
          </w:p>
        </w:tc>
      </w:tr>
      <w:tr w:rsidR="00D31AEF" w:rsidRPr="00D31AEF" w:rsidTr="00734A72"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 аммония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</w:tr>
      <w:tr w:rsidR="00D31AEF" w:rsidRPr="00D31AEF" w:rsidTr="00734A72">
        <w:tc>
          <w:tcPr>
            <w:tcW w:w="675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Хлориды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D31AEF" w:rsidRPr="00D31AEF" w:rsidTr="00734A72">
        <w:tc>
          <w:tcPr>
            <w:tcW w:w="675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Ртуть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0,00002</w:t>
            </w:r>
          </w:p>
        </w:tc>
      </w:tr>
      <w:tr w:rsidR="00D31AEF" w:rsidRPr="00D31AEF" w:rsidTr="00734A72"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Формалин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</w:tr>
      <w:tr w:rsidR="00D31AEF" w:rsidRPr="00D31AEF" w:rsidTr="00734A72">
        <w:tc>
          <w:tcPr>
            <w:tcW w:w="675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Ксилол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D31AEF" w:rsidRPr="00D31AEF" w:rsidTr="00734A72">
        <w:tc>
          <w:tcPr>
            <w:tcW w:w="675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 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D31AEF" w:rsidRPr="00D31AEF" w:rsidTr="00734A72"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Стирол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</w:tr>
      <w:tr w:rsidR="00D31AEF" w:rsidRPr="00D31AEF" w:rsidTr="00734A72">
        <w:tc>
          <w:tcPr>
            <w:tcW w:w="675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Толуол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D31AEF" w:rsidRPr="00D31AEF" w:rsidTr="00734A72">
        <w:tc>
          <w:tcPr>
            <w:tcW w:w="675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Проксанол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</w:tr>
      <w:tr w:rsidR="00D31AEF" w:rsidRPr="00D31AEF" w:rsidTr="00734A72"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Нефтепродукты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D31AEF" w:rsidRPr="00D31AEF" w:rsidTr="00734A72">
        <w:tc>
          <w:tcPr>
            <w:tcW w:w="675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0,0002</w:t>
            </w:r>
          </w:p>
        </w:tc>
      </w:tr>
      <w:tr w:rsidR="00D31AEF" w:rsidRPr="00D31AEF" w:rsidTr="00734A72">
        <w:tc>
          <w:tcPr>
            <w:tcW w:w="675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Нафталин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0,0008</w:t>
            </w:r>
          </w:p>
        </w:tc>
      </w:tr>
      <w:tr w:rsidR="00D31AEF" w:rsidRPr="00D31AEF" w:rsidTr="00734A72"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Нитрит-ион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D31AEF" w:rsidRPr="00D31AEF" w:rsidTr="00734A72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Резорцин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</w:tr>
      <w:tr w:rsidR="00D31AEF" w:rsidRPr="00D31AEF" w:rsidTr="00734A72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</w:t>
            </w:r>
          </w:p>
        </w:tc>
      </w:tr>
      <w:tr w:rsidR="00D31AEF" w:rsidRPr="00D31AEF" w:rsidTr="00734A72"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Нитрит-ион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0,016</w:t>
            </w:r>
          </w:p>
        </w:tc>
      </w:tr>
      <w:tr w:rsidR="00D31AEF" w:rsidRPr="00D31AEF" w:rsidTr="00734A72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Резорцин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0,0008</w:t>
            </w:r>
          </w:p>
        </w:tc>
      </w:tr>
      <w:tr w:rsidR="00D31AEF" w:rsidRPr="00D31AEF" w:rsidTr="00734A72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Калий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D31AEF" w:rsidRPr="00D31AEF" w:rsidTr="00734A72"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Кальций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</w:tr>
      <w:tr w:rsidR="00D31AEF" w:rsidRPr="00D31AEF" w:rsidTr="00734A72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Магний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D31AEF" w:rsidRPr="00D31AEF" w:rsidTr="00734A72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Метанол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</w:tr>
      <w:tr w:rsidR="00D31AEF" w:rsidRPr="00D31AEF" w:rsidTr="00734A72"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Мочевина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16,06</w:t>
            </w:r>
          </w:p>
        </w:tc>
      </w:tr>
      <w:tr w:rsidR="00D31AEF" w:rsidRPr="00D31AEF" w:rsidTr="00734A72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Нитрит-ион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D31AEF" w:rsidRPr="00D31AEF" w:rsidTr="00734A72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Ацетон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D31AEF" w:rsidRPr="00D31AEF" w:rsidTr="00734A72"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 аммония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</w:tr>
      <w:tr w:rsidR="00D31AEF" w:rsidRPr="00D31AEF" w:rsidTr="00734A72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Хлориды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D31AEF" w:rsidRPr="00D31AEF" w:rsidTr="00734A72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Ртуть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0,00002</w:t>
            </w:r>
          </w:p>
        </w:tc>
      </w:tr>
    </w:tbl>
    <w:p w:rsidR="00D31AEF" w:rsidRPr="00D31AEF" w:rsidRDefault="00D31AEF" w:rsidP="00D31AEF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D31AEF" w:rsidRPr="00D31AEF" w:rsidRDefault="00D31AEF" w:rsidP="00D31AEF">
      <w:pPr>
        <w:widowControl w:val="0"/>
        <w:spacing w:after="0" w:line="312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3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Исходные данные к выполнению задания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276"/>
        <w:gridCol w:w="992"/>
        <w:gridCol w:w="725"/>
        <w:gridCol w:w="758"/>
        <w:gridCol w:w="1006"/>
      </w:tblGrid>
      <w:tr w:rsidR="00D31AEF" w:rsidRPr="00D31AEF" w:rsidTr="00734A72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Вариант</w:t>
            </w:r>
          </w:p>
        </w:tc>
        <w:tc>
          <w:tcPr>
            <w:tcW w:w="1134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Загрязняющее вещество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NewRoman" w:hAnsi="Times New Roman" w:cs="Times New Roman"/>
                <w:i/>
                <w:sz w:val="18"/>
                <w:szCs w:val="18"/>
                <w:lang w:eastAsia="ru-RU"/>
              </w:rPr>
              <w:t>Концентрация загрязняющего вещества в сточных водах, мг/л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NewRoman" w:hAnsi="Times New Roman" w:cs="Times New Roman"/>
                <w:i/>
                <w:sz w:val="18"/>
                <w:szCs w:val="18"/>
                <w:lang w:eastAsia="ru-RU"/>
              </w:rPr>
              <w:t>Фоновая концентрация, мг/л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ПДК, мг/л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NewRoman" w:hAnsi="Times New Roman" w:cs="Times New Roman"/>
                <w:i/>
                <w:sz w:val="18"/>
                <w:szCs w:val="18"/>
                <w:lang w:eastAsia="ru-RU"/>
              </w:rPr>
              <w:t>Расход сточных вод, м</w:t>
            </w:r>
            <w:r w:rsidRPr="00D31AEF">
              <w:rPr>
                <w:rFonts w:ascii="Times New Roman" w:eastAsia="TimesNewRoman" w:hAnsi="Times New Roman" w:cs="Times New Roman"/>
                <w:i/>
                <w:sz w:val="18"/>
                <w:szCs w:val="18"/>
                <w:vertAlign w:val="superscript"/>
                <w:lang w:eastAsia="ru-RU"/>
              </w:rPr>
              <w:t>3</w:t>
            </w:r>
            <w:r w:rsidRPr="00D31AEF">
              <w:rPr>
                <w:rFonts w:ascii="Times New Roman" w:eastAsia="TimesNewRoman" w:hAnsi="Times New Roman" w:cs="Times New Roman"/>
                <w:i/>
                <w:sz w:val="18"/>
                <w:szCs w:val="18"/>
                <w:lang w:eastAsia="ru-RU"/>
              </w:rPr>
              <w:t>/</w:t>
            </w:r>
            <w:proofErr w:type="gramStart"/>
            <w:r w:rsidRPr="00D31AEF">
              <w:rPr>
                <w:rFonts w:ascii="Times New Roman" w:eastAsia="TimesNewRoman" w:hAnsi="Times New Roman" w:cs="Times New Roman"/>
                <w:i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NewRoman" w:hAnsi="Times New Roman" w:cs="Times New Roman"/>
                <w:i/>
                <w:sz w:val="18"/>
                <w:szCs w:val="18"/>
                <w:lang w:eastAsia="ru-RU"/>
              </w:rPr>
              <w:t>Кратность разбавления</w:t>
            </w:r>
          </w:p>
        </w:tc>
      </w:tr>
      <w:tr w:rsidR="00D31AEF" w:rsidRPr="00D31AEF" w:rsidTr="00734A72">
        <w:trPr>
          <w:trHeight w:hRule="exact" w:val="227"/>
        </w:trPr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D31AEF" w:rsidRPr="00D31AEF" w:rsidTr="00734A72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Алюминий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0,0056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D31AEF" w:rsidRPr="00D31AEF" w:rsidTr="00734A72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Ацетон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0,0069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D31AEF" w:rsidRPr="00D31AEF" w:rsidTr="00734A72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Бензол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D31AEF" w:rsidRPr="00D31AEF" w:rsidTr="00734A72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D31AEF" w:rsidRPr="00D31AEF" w:rsidTr="00734A72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Глицерин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D31AEF" w:rsidRPr="00D31AEF" w:rsidTr="00734A72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Железо </w:t>
            </w:r>
            <w:proofErr w:type="gramStart"/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</w:t>
            </w:r>
            <w:proofErr w:type="gramEnd"/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0,098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D31AEF" w:rsidRPr="00D31AEF" w:rsidTr="00734A72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Кадмий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0,124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D31AEF" w:rsidRPr="00D31AEF" w:rsidTr="00734A72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Калий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38,97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D31AEF" w:rsidRPr="00D31AEF" w:rsidTr="00734A72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Кальций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57,031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D31AEF" w:rsidRPr="00D31AEF" w:rsidTr="00734A72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Кобальт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0,038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D31AEF" w:rsidRPr="00D31AEF" w:rsidTr="00734A72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Ксилол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D31AEF" w:rsidRPr="00D31AEF" w:rsidTr="00734A72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134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Ксилол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0,0098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D31AEF" w:rsidRPr="00D31AEF" w:rsidTr="00734A72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Магний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21,036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D31AEF" w:rsidRPr="00D31AEF" w:rsidTr="00734A72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D31AEF" w:rsidRPr="00D31AEF" w:rsidRDefault="00D31AEF" w:rsidP="00D3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солярное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0,047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D31AEF" w:rsidRPr="00D31AEF" w:rsidTr="00734A72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</w:tcPr>
          <w:p w:rsidR="00D31AEF" w:rsidRPr="00D31AEF" w:rsidRDefault="00D31AEF" w:rsidP="00D3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Медь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D31AEF" w:rsidRPr="00D31AEF" w:rsidTr="00734A72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</w:tcPr>
          <w:p w:rsidR="00D31AEF" w:rsidRPr="00D31AEF" w:rsidRDefault="00D31AEF" w:rsidP="00D3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Метанол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0,0025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D31AEF" w:rsidRPr="00D31AEF" w:rsidTr="00734A72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vAlign w:val="bottom"/>
          </w:tcPr>
          <w:p w:rsidR="00D31AEF" w:rsidRPr="00D31AEF" w:rsidRDefault="00D31AEF" w:rsidP="00D3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Молибден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0,00098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0,0002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D31AEF" w:rsidRPr="00D31AEF" w:rsidTr="00734A72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vAlign w:val="bottom"/>
          </w:tcPr>
          <w:p w:rsidR="00D31AEF" w:rsidRPr="00D31AEF" w:rsidRDefault="00D31AEF" w:rsidP="00D3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1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Моноэталономин</w:t>
            </w:r>
            <w:proofErr w:type="spellEnd"/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0,089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D31AEF" w:rsidRPr="00D31AEF" w:rsidTr="00734A72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</w:tcPr>
          <w:p w:rsidR="00D31AEF" w:rsidRPr="00D31AEF" w:rsidRDefault="00D31AEF" w:rsidP="00D3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Мочевина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47,26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16,06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D31AEF" w:rsidRPr="00D31AEF" w:rsidTr="00734A72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</w:tcPr>
          <w:p w:rsidR="00D31AEF" w:rsidRPr="00D31AEF" w:rsidRDefault="00D31AEF" w:rsidP="00D3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Мышьяк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0,0071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D31AEF" w:rsidRPr="00D31AEF" w:rsidTr="00734A72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vAlign w:val="bottom"/>
          </w:tcPr>
          <w:p w:rsidR="00D31AEF" w:rsidRPr="00D31AEF" w:rsidRDefault="00D31AEF" w:rsidP="00D3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Натрий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87,098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D31AEF" w:rsidRPr="00D31AEF" w:rsidTr="00734A72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</w:tcPr>
          <w:p w:rsidR="00D31AEF" w:rsidRPr="00D31AEF" w:rsidRDefault="00D31AEF" w:rsidP="00D3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Нафталин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0,0038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0,0008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D31AEF" w:rsidRPr="00D31AEF" w:rsidTr="00734A72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</w:tcPr>
          <w:p w:rsidR="00D31AEF" w:rsidRPr="00D31AEF" w:rsidRDefault="00D31AEF" w:rsidP="00D3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Нефтепродукты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0,0035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D31AEF" w:rsidRPr="00D31AEF" w:rsidTr="00734A72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</w:tcPr>
          <w:p w:rsidR="00D31AEF" w:rsidRPr="00D31AEF" w:rsidRDefault="00D31AEF" w:rsidP="00D3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Никель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0,013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D31AEF" w:rsidRPr="00D31AEF" w:rsidTr="00734A72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</w:tcPr>
          <w:p w:rsidR="00D31AEF" w:rsidRPr="00D31AEF" w:rsidRDefault="00D31AEF" w:rsidP="00D3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Нитрит-ион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0,0031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D31AEF" w:rsidRPr="00D31AEF" w:rsidTr="00734A72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</w:tcPr>
          <w:p w:rsidR="00D31AEF" w:rsidRPr="00D31AEF" w:rsidRDefault="00D31AEF" w:rsidP="00D3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Препарат АМ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D31AEF" w:rsidRPr="00D31AEF" w:rsidTr="00734A72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vAlign w:val="bottom"/>
          </w:tcPr>
          <w:p w:rsidR="00D31AEF" w:rsidRPr="00D31AEF" w:rsidRDefault="00D31AEF" w:rsidP="00D3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1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Проксанол</w:t>
            </w:r>
            <w:proofErr w:type="spellEnd"/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32,078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D31AEF" w:rsidRPr="00D31AEF" w:rsidTr="00734A72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</w:tcPr>
          <w:p w:rsidR="00D31AEF" w:rsidRPr="00D31AEF" w:rsidRDefault="00D31AEF" w:rsidP="00D3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Резорцин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0,0046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0,0008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</w:tbl>
    <w:p w:rsidR="00D31AEF" w:rsidRPr="00D31AEF" w:rsidRDefault="00D31AEF" w:rsidP="00D31AE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</w:pPr>
      <w:r w:rsidRPr="00D31AEF"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  <w:t>Продолжение табл.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276"/>
        <w:gridCol w:w="992"/>
        <w:gridCol w:w="725"/>
        <w:gridCol w:w="758"/>
        <w:gridCol w:w="1006"/>
      </w:tblGrid>
      <w:tr w:rsidR="00D31AEF" w:rsidRPr="00D31AEF" w:rsidTr="00734A72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D31AEF" w:rsidRPr="00D31AEF" w:rsidTr="00734A72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</w:tcPr>
          <w:p w:rsidR="00D31AEF" w:rsidRPr="00D31AEF" w:rsidRDefault="00D31AEF" w:rsidP="00D3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Ртуть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0,0006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0,00002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0,0001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D31AEF" w:rsidRPr="00D31AEF" w:rsidTr="00734A72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vAlign w:val="bottom"/>
          </w:tcPr>
          <w:p w:rsidR="00D31AEF" w:rsidRPr="00D31AEF" w:rsidRDefault="00D31AEF" w:rsidP="00D3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Свинец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0,0037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D31AEF" w:rsidRPr="00D31AEF" w:rsidTr="00734A72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vAlign w:val="bottom"/>
          </w:tcPr>
          <w:p w:rsidR="00D31AEF" w:rsidRPr="00D31AEF" w:rsidRDefault="00D31AEF" w:rsidP="00D3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Селен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0,00036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0,0004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0,002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D31AEF" w:rsidRPr="00D31AEF" w:rsidTr="00734A72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</w:tcPr>
          <w:p w:rsidR="00D31AEF" w:rsidRPr="00D31AEF" w:rsidRDefault="00D31AEF" w:rsidP="00D3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Сероводород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D31AEF" w:rsidRPr="00D31AEF" w:rsidTr="00734A72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vAlign w:val="bottom"/>
          </w:tcPr>
          <w:p w:rsidR="00D31AEF" w:rsidRPr="00D31AEF" w:rsidRDefault="00D31AEF" w:rsidP="00D3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Сероуглерод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0,631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D31AEF" w:rsidRPr="00D31AEF" w:rsidTr="00734A72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</w:tcPr>
          <w:p w:rsidR="00D31AEF" w:rsidRPr="00D31AEF" w:rsidRDefault="00D31AEF" w:rsidP="00D3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Стирол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0,078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D31AEF" w:rsidRPr="00D31AEF" w:rsidTr="00734A72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vAlign w:val="bottom"/>
          </w:tcPr>
          <w:p w:rsidR="00D31AEF" w:rsidRPr="00D31AEF" w:rsidRDefault="00D31AEF" w:rsidP="00D3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1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Сульфанол</w:t>
            </w:r>
            <w:proofErr w:type="spellEnd"/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0,0056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</w:tbl>
    <w:p w:rsidR="00D31AEF" w:rsidRPr="00D31AEF" w:rsidRDefault="00D31AEF" w:rsidP="00D31AEF">
      <w:pPr>
        <w:autoSpaceDE w:val="0"/>
        <w:autoSpaceDN w:val="0"/>
        <w:adjustRightInd w:val="0"/>
        <w:spacing w:after="0" w:line="312" w:lineRule="auto"/>
        <w:ind w:firstLine="357"/>
        <w:jc w:val="center"/>
        <w:rPr>
          <w:rFonts w:ascii="Times New Roman" w:eastAsia="TimesNewRoman,Bold" w:hAnsi="Times New Roman" w:cs="Times New Roman"/>
          <w:b/>
          <w:bCs/>
          <w:i/>
          <w:sz w:val="24"/>
          <w:szCs w:val="24"/>
          <w:lang w:eastAsia="ru-RU"/>
        </w:rPr>
      </w:pPr>
    </w:p>
    <w:p w:rsidR="00D31AEF" w:rsidRPr="00D31AEF" w:rsidRDefault="00D31AEF" w:rsidP="00D31AEF">
      <w:pPr>
        <w:autoSpaceDE w:val="0"/>
        <w:autoSpaceDN w:val="0"/>
        <w:adjustRightInd w:val="0"/>
        <w:spacing w:after="0" w:line="312" w:lineRule="auto"/>
        <w:ind w:firstLine="357"/>
        <w:jc w:val="center"/>
        <w:rPr>
          <w:rFonts w:ascii="Times New Roman" w:eastAsia="TimesNewRoman,Bold" w:hAnsi="Times New Roman" w:cs="Times New Roman"/>
          <w:b/>
          <w:bCs/>
          <w:i/>
          <w:sz w:val="24"/>
          <w:szCs w:val="24"/>
          <w:lang w:eastAsia="ru-RU"/>
        </w:rPr>
      </w:pPr>
    </w:p>
    <w:p w:rsidR="00D31AEF" w:rsidRPr="00D31AEF" w:rsidRDefault="00D31AEF" w:rsidP="00D31AEF">
      <w:pPr>
        <w:autoSpaceDE w:val="0"/>
        <w:autoSpaceDN w:val="0"/>
        <w:adjustRightInd w:val="0"/>
        <w:spacing w:after="0" w:line="312" w:lineRule="auto"/>
        <w:ind w:firstLine="357"/>
        <w:jc w:val="center"/>
        <w:rPr>
          <w:rFonts w:ascii="Times New Roman" w:eastAsia="TimesNewRoman,Bold" w:hAnsi="Times New Roman" w:cs="Times New Roman"/>
          <w:b/>
          <w:bCs/>
          <w:i/>
          <w:sz w:val="24"/>
          <w:szCs w:val="24"/>
          <w:lang w:eastAsia="ru-RU"/>
        </w:rPr>
      </w:pPr>
    </w:p>
    <w:p w:rsidR="005E4BB7" w:rsidRPr="00D31AEF" w:rsidRDefault="005E4BB7">
      <w:pPr>
        <w:rPr>
          <w:rFonts w:ascii="Times New Roman" w:hAnsi="Times New Roman" w:cs="Times New Roman"/>
          <w:sz w:val="28"/>
          <w:szCs w:val="28"/>
        </w:rPr>
      </w:pPr>
    </w:p>
    <w:sectPr w:rsidR="005E4BB7" w:rsidRPr="00D3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78E6"/>
    <w:multiLevelType w:val="hybridMultilevel"/>
    <w:tmpl w:val="CAB89A02"/>
    <w:lvl w:ilvl="0" w:tplc="A15CAE58">
      <w:start w:val="1"/>
      <w:numFmt w:val="bullet"/>
      <w:lvlText w:val="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>
    <w:nsid w:val="0B403911"/>
    <w:multiLevelType w:val="hybridMultilevel"/>
    <w:tmpl w:val="FA0A1654"/>
    <w:lvl w:ilvl="0" w:tplc="A15CAE5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F4C6D49"/>
    <w:multiLevelType w:val="hybridMultilevel"/>
    <w:tmpl w:val="07386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D90641"/>
    <w:multiLevelType w:val="hybridMultilevel"/>
    <w:tmpl w:val="CDACC4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E446FA"/>
    <w:multiLevelType w:val="hybridMultilevel"/>
    <w:tmpl w:val="4F027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03253"/>
    <w:multiLevelType w:val="hybridMultilevel"/>
    <w:tmpl w:val="C5EA1590"/>
    <w:lvl w:ilvl="0" w:tplc="A15CAE5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393B4073"/>
    <w:multiLevelType w:val="hybridMultilevel"/>
    <w:tmpl w:val="16B47494"/>
    <w:lvl w:ilvl="0" w:tplc="9ABA3DEE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992EE5"/>
    <w:multiLevelType w:val="hybridMultilevel"/>
    <w:tmpl w:val="6336656C"/>
    <w:lvl w:ilvl="0" w:tplc="CBF2992A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457E6A"/>
    <w:multiLevelType w:val="hybridMultilevel"/>
    <w:tmpl w:val="D548CCD2"/>
    <w:lvl w:ilvl="0" w:tplc="A15CAE5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4E6379BE"/>
    <w:multiLevelType w:val="hybridMultilevel"/>
    <w:tmpl w:val="FE64FDD2"/>
    <w:lvl w:ilvl="0" w:tplc="4CCED9BE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AA"/>
    <w:rsid w:val="00044BB7"/>
    <w:rsid w:val="000B05F7"/>
    <w:rsid w:val="000B4E86"/>
    <w:rsid w:val="00196416"/>
    <w:rsid w:val="00485957"/>
    <w:rsid w:val="005E4BB7"/>
    <w:rsid w:val="006167B0"/>
    <w:rsid w:val="006238AA"/>
    <w:rsid w:val="00640251"/>
    <w:rsid w:val="00734A72"/>
    <w:rsid w:val="00A03699"/>
    <w:rsid w:val="00D31AEF"/>
    <w:rsid w:val="00ED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1A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qFormat/>
    <w:rsid w:val="00D31AE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D31AE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1AEF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rsid w:val="00D31AE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D31AE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">
    <w:name w:val="Нет списка1"/>
    <w:next w:val="a2"/>
    <w:semiHidden/>
    <w:unhideWhenUsed/>
    <w:rsid w:val="00D31AEF"/>
  </w:style>
  <w:style w:type="table" w:styleId="a3">
    <w:name w:val="Table Grid"/>
    <w:basedOn w:val="a1"/>
    <w:rsid w:val="00D31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D31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D31AEF"/>
  </w:style>
  <w:style w:type="paragraph" w:customStyle="1" w:styleId="a5">
    <w:name w:val="???????"/>
    <w:rsid w:val="00D31AE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Mangal" w:eastAsia="Arial Unicode MS" w:hAnsi="Mangal" w:cs="Mangal"/>
      <w:color w:val="000000"/>
      <w:sz w:val="36"/>
      <w:szCs w:val="36"/>
      <w:lang w:eastAsia="ru-RU"/>
    </w:rPr>
  </w:style>
  <w:style w:type="paragraph" w:styleId="a6">
    <w:name w:val="footer"/>
    <w:basedOn w:val="a"/>
    <w:link w:val="a7"/>
    <w:rsid w:val="00D31A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D31AE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8">
    <w:name w:val="page number"/>
    <w:rsid w:val="00D31AEF"/>
    <w:rPr>
      <w:rFonts w:cs="Times New Roman"/>
    </w:rPr>
  </w:style>
  <w:style w:type="paragraph" w:styleId="a9">
    <w:name w:val="header"/>
    <w:basedOn w:val="a"/>
    <w:link w:val="aa"/>
    <w:uiPriority w:val="99"/>
    <w:rsid w:val="00D31A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D31AE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hpsatn">
    <w:name w:val="hps atn"/>
    <w:rsid w:val="00D31AEF"/>
    <w:rPr>
      <w:rFonts w:cs="Times New Roman"/>
    </w:rPr>
  </w:style>
  <w:style w:type="character" w:customStyle="1" w:styleId="hps">
    <w:name w:val="hps"/>
    <w:rsid w:val="00D31AEF"/>
    <w:rPr>
      <w:rFonts w:cs="Times New Roman"/>
    </w:rPr>
  </w:style>
  <w:style w:type="character" w:customStyle="1" w:styleId="atn">
    <w:name w:val="atn"/>
    <w:rsid w:val="00D31AEF"/>
    <w:rPr>
      <w:rFonts w:cs="Times New Roman"/>
    </w:rPr>
  </w:style>
  <w:style w:type="paragraph" w:customStyle="1" w:styleId="Default">
    <w:name w:val="Default"/>
    <w:rsid w:val="00D31A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content">
    <w:name w:val="content"/>
    <w:rsid w:val="00D31AEF"/>
    <w:rPr>
      <w:rFonts w:cs="Times New Roman"/>
    </w:rPr>
  </w:style>
  <w:style w:type="character" w:styleId="ab">
    <w:name w:val="Hyperlink"/>
    <w:uiPriority w:val="99"/>
    <w:rsid w:val="00D31AEF"/>
    <w:rPr>
      <w:rFonts w:cs="Times New Roman"/>
      <w:color w:val="0000FF"/>
      <w:u w:val="single"/>
    </w:rPr>
  </w:style>
  <w:style w:type="character" w:styleId="ac">
    <w:name w:val="Strong"/>
    <w:uiPriority w:val="22"/>
    <w:qFormat/>
    <w:rsid w:val="00D31AEF"/>
    <w:rPr>
      <w:rFonts w:cs="Times New Roman"/>
      <w:b/>
    </w:rPr>
  </w:style>
  <w:style w:type="paragraph" w:customStyle="1" w:styleId="LTTitel">
    <w:name w:val="???????~LT~Titel"/>
    <w:rsid w:val="00D31AE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  <w:jc w:val="center"/>
    </w:pPr>
    <w:rPr>
      <w:rFonts w:ascii="Mangal" w:eastAsia="Arial Unicode MS" w:hAnsi="Mangal" w:cs="Mangal"/>
      <w:color w:val="000000"/>
      <w:sz w:val="88"/>
      <w:szCs w:val="88"/>
      <w:lang w:eastAsia="ru-RU"/>
    </w:rPr>
  </w:style>
  <w:style w:type="paragraph" w:styleId="ad">
    <w:name w:val="Body Text"/>
    <w:basedOn w:val="a"/>
    <w:link w:val="ae"/>
    <w:rsid w:val="00D31AEF"/>
    <w:pPr>
      <w:suppressAutoHyphens/>
      <w:spacing w:after="120"/>
    </w:pPr>
    <w:rPr>
      <w:rFonts w:ascii="Calibri" w:eastAsia="Times New Roman" w:hAnsi="Calibri" w:cs="Calibri"/>
      <w:lang w:val="uk-UA" w:eastAsia="ar-SA"/>
    </w:rPr>
  </w:style>
  <w:style w:type="character" w:customStyle="1" w:styleId="ae">
    <w:name w:val="Основной текст Знак"/>
    <w:basedOn w:val="a0"/>
    <w:link w:val="ad"/>
    <w:rsid w:val="00D31AEF"/>
    <w:rPr>
      <w:rFonts w:ascii="Calibri" w:eastAsia="Times New Roman" w:hAnsi="Calibri" w:cs="Calibri"/>
      <w:lang w:val="uk-UA" w:eastAsia="ar-SA"/>
    </w:rPr>
  </w:style>
  <w:style w:type="paragraph" w:customStyle="1" w:styleId="LTGliederung1">
    <w:name w:val="???????~LT~Gliederung 1"/>
    <w:rsid w:val="00D31AE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 w:after="0" w:line="240" w:lineRule="auto"/>
    </w:pPr>
    <w:rPr>
      <w:rFonts w:ascii="Mangal" w:eastAsia="Arial Unicode MS" w:hAnsi="Mangal" w:cs="Mangal"/>
      <w:color w:val="000000"/>
      <w:sz w:val="64"/>
      <w:szCs w:val="64"/>
      <w:lang w:eastAsia="ru-RU"/>
    </w:rPr>
  </w:style>
  <w:style w:type="paragraph" w:customStyle="1" w:styleId="4LTTitel">
    <w:name w:val="??????? 4~LT~Titel"/>
    <w:rsid w:val="00D31AEF"/>
    <w:pPr>
      <w:autoSpaceDE w:val="0"/>
      <w:autoSpaceDN w:val="0"/>
      <w:adjustRightInd w:val="0"/>
      <w:spacing w:after="0" w:line="2046" w:lineRule="atLeast"/>
    </w:pPr>
    <w:rPr>
      <w:rFonts w:ascii="Mangal" w:eastAsia="Arial Unicode MS" w:hAnsi="Mangal" w:cs="Mangal"/>
      <w:color w:val="000000"/>
      <w:kern w:val="1"/>
      <w:sz w:val="40"/>
      <w:szCs w:val="40"/>
      <w:lang w:eastAsia="ru-RU"/>
    </w:rPr>
  </w:style>
  <w:style w:type="paragraph" w:customStyle="1" w:styleId="af">
    <w:name w:val="Содержимое таблицы"/>
    <w:basedOn w:val="a"/>
    <w:rsid w:val="00D31AEF"/>
    <w:pPr>
      <w:suppressLineNumbers/>
      <w:suppressAutoHyphens/>
    </w:pPr>
    <w:rPr>
      <w:rFonts w:ascii="Calibri" w:eastAsia="Times New Roman" w:hAnsi="Calibri" w:cs="Calibri"/>
      <w:lang w:val="uk-UA" w:eastAsia="ar-SA"/>
    </w:rPr>
  </w:style>
  <w:style w:type="character" w:customStyle="1" w:styleId="apple-converted-space">
    <w:name w:val="apple-converted-space"/>
    <w:basedOn w:val="a0"/>
    <w:rsid w:val="00D31AEF"/>
  </w:style>
  <w:style w:type="paragraph" w:customStyle="1" w:styleId="western">
    <w:name w:val="western"/>
    <w:basedOn w:val="a"/>
    <w:uiPriority w:val="99"/>
    <w:rsid w:val="00D31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D31A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Emphasis"/>
    <w:uiPriority w:val="20"/>
    <w:qFormat/>
    <w:rsid w:val="00D31AEF"/>
    <w:rPr>
      <w:i/>
      <w:iCs/>
    </w:rPr>
  </w:style>
  <w:style w:type="paragraph" w:styleId="af2">
    <w:name w:val="endnote text"/>
    <w:basedOn w:val="a"/>
    <w:link w:val="af3"/>
    <w:rsid w:val="00D31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rsid w:val="00D31A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rsid w:val="00D31AEF"/>
    <w:rPr>
      <w:vertAlign w:val="superscript"/>
    </w:rPr>
  </w:style>
  <w:style w:type="paragraph" w:styleId="af5">
    <w:name w:val="Balloon Text"/>
    <w:basedOn w:val="a"/>
    <w:link w:val="af6"/>
    <w:uiPriority w:val="99"/>
    <w:semiHidden/>
    <w:unhideWhenUsed/>
    <w:rsid w:val="00D31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31A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1A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qFormat/>
    <w:rsid w:val="00D31AE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D31AE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1AEF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rsid w:val="00D31AE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D31AE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">
    <w:name w:val="Нет списка1"/>
    <w:next w:val="a2"/>
    <w:semiHidden/>
    <w:unhideWhenUsed/>
    <w:rsid w:val="00D31AEF"/>
  </w:style>
  <w:style w:type="table" w:styleId="a3">
    <w:name w:val="Table Grid"/>
    <w:basedOn w:val="a1"/>
    <w:rsid w:val="00D31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D31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D31AEF"/>
  </w:style>
  <w:style w:type="paragraph" w:customStyle="1" w:styleId="a5">
    <w:name w:val="???????"/>
    <w:rsid w:val="00D31AE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Mangal" w:eastAsia="Arial Unicode MS" w:hAnsi="Mangal" w:cs="Mangal"/>
      <w:color w:val="000000"/>
      <w:sz w:val="36"/>
      <w:szCs w:val="36"/>
      <w:lang w:eastAsia="ru-RU"/>
    </w:rPr>
  </w:style>
  <w:style w:type="paragraph" w:styleId="a6">
    <w:name w:val="footer"/>
    <w:basedOn w:val="a"/>
    <w:link w:val="a7"/>
    <w:rsid w:val="00D31A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D31AE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8">
    <w:name w:val="page number"/>
    <w:rsid w:val="00D31AEF"/>
    <w:rPr>
      <w:rFonts w:cs="Times New Roman"/>
    </w:rPr>
  </w:style>
  <w:style w:type="paragraph" w:styleId="a9">
    <w:name w:val="header"/>
    <w:basedOn w:val="a"/>
    <w:link w:val="aa"/>
    <w:uiPriority w:val="99"/>
    <w:rsid w:val="00D31A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D31AE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hpsatn">
    <w:name w:val="hps atn"/>
    <w:rsid w:val="00D31AEF"/>
    <w:rPr>
      <w:rFonts w:cs="Times New Roman"/>
    </w:rPr>
  </w:style>
  <w:style w:type="character" w:customStyle="1" w:styleId="hps">
    <w:name w:val="hps"/>
    <w:rsid w:val="00D31AEF"/>
    <w:rPr>
      <w:rFonts w:cs="Times New Roman"/>
    </w:rPr>
  </w:style>
  <w:style w:type="character" w:customStyle="1" w:styleId="atn">
    <w:name w:val="atn"/>
    <w:rsid w:val="00D31AEF"/>
    <w:rPr>
      <w:rFonts w:cs="Times New Roman"/>
    </w:rPr>
  </w:style>
  <w:style w:type="paragraph" w:customStyle="1" w:styleId="Default">
    <w:name w:val="Default"/>
    <w:rsid w:val="00D31A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content">
    <w:name w:val="content"/>
    <w:rsid w:val="00D31AEF"/>
    <w:rPr>
      <w:rFonts w:cs="Times New Roman"/>
    </w:rPr>
  </w:style>
  <w:style w:type="character" w:styleId="ab">
    <w:name w:val="Hyperlink"/>
    <w:uiPriority w:val="99"/>
    <w:rsid w:val="00D31AEF"/>
    <w:rPr>
      <w:rFonts w:cs="Times New Roman"/>
      <w:color w:val="0000FF"/>
      <w:u w:val="single"/>
    </w:rPr>
  </w:style>
  <w:style w:type="character" w:styleId="ac">
    <w:name w:val="Strong"/>
    <w:uiPriority w:val="22"/>
    <w:qFormat/>
    <w:rsid w:val="00D31AEF"/>
    <w:rPr>
      <w:rFonts w:cs="Times New Roman"/>
      <w:b/>
    </w:rPr>
  </w:style>
  <w:style w:type="paragraph" w:customStyle="1" w:styleId="LTTitel">
    <w:name w:val="???????~LT~Titel"/>
    <w:rsid w:val="00D31AE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  <w:jc w:val="center"/>
    </w:pPr>
    <w:rPr>
      <w:rFonts w:ascii="Mangal" w:eastAsia="Arial Unicode MS" w:hAnsi="Mangal" w:cs="Mangal"/>
      <w:color w:val="000000"/>
      <w:sz w:val="88"/>
      <w:szCs w:val="88"/>
      <w:lang w:eastAsia="ru-RU"/>
    </w:rPr>
  </w:style>
  <w:style w:type="paragraph" w:styleId="ad">
    <w:name w:val="Body Text"/>
    <w:basedOn w:val="a"/>
    <w:link w:val="ae"/>
    <w:rsid w:val="00D31AEF"/>
    <w:pPr>
      <w:suppressAutoHyphens/>
      <w:spacing w:after="120"/>
    </w:pPr>
    <w:rPr>
      <w:rFonts w:ascii="Calibri" w:eastAsia="Times New Roman" w:hAnsi="Calibri" w:cs="Calibri"/>
      <w:lang w:val="uk-UA" w:eastAsia="ar-SA"/>
    </w:rPr>
  </w:style>
  <w:style w:type="character" w:customStyle="1" w:styleId="ae">
    <w:name w:val="Основной текст Знак"/>
    <w:basedOn w:val="a0"/>
    <w:link w:val="ad"/>
    <w:rsid w:val="00D31AEF"/>
    <w:rPr>
      <w:rFonts w:ascii="Calibri" w:eastAsia="Times New Roman" w:hAnsi="Calibri" w:cs="Calibri"/>
      <w:lang w:val="uk-UA" w:eastAsia="ar-SA"/>
    </w:rPr>
  </w:style>
  <w:style w:type="paragraph" w:customStyle="1" w:styleId="LTGliederung1">
    <w:name w:val="???????~LT~Gliederung 1"/>
    <w:rsid w:val="00D31AE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 w:after="0" w:line="240" w:lineRule="auto"/>
    </w:pPr>
    <w:rPr>
      <w:rFonts w:ascii="Mangal" w:eastAsia="Arial Unicode MS" w:hAnsi="Mangal" w:cs="Mangal"/>
      <w:color w:val="000000"/>
      <w:sz w:val="64"/>
      <w:szCs w:val="64"/>
      <w:lang w:eastAsia="ru-RU"/>
    </w:rPr>
  </w:style>
  <w:style w:type="paragraph" w:customStyle="1" w:styleId="4LTTitel">
    <w:name w:val="??????? 4~LT~Titel"/>
    <w:rsid w:val="00D31AEF"/>
    <w:pPr>
      <w:autoSpaceDE w:val="0"/>
      <w:autoSpaceDN w:val="0"/>
      <w:adjustRightInd w:val="0"/>
      <w:spacing w:after="0" w:line="2046" w:lineRule="atLeast"/>
    </w:pPr>
    <w:rPr>
      <w:rFonts w:ascii="Mangal" w:eastAsia="Arial Unicode MS" w:hAnsi="Mangal" w:cs="Mangal"/>
      <w:color w:val="000000"/>
      <w:kern w:val="1"/>
      <w:sz w:val="40"/>
      <w:szCs w:val="40"/>
      <w:lang w:eastAsia="ru-RU"/>
    </w:rPr>
  </w:style>
  <w:style w:type="paragraph" w:customStyle="1" w:styleId="af">
    <w:name w:val="Содержимое таблицы"/>
    <w:basedOn w:val="a"/>
    <w:rsid w:val="00D31AEF"/>
    <w:pPr>
      <w:suppressLineNumbers/>
      <w:suppressAutoHyphens/>
    </w:pPr>
    <w:rPr>
      <w:rFonts w:ascii="Calibri" w:eastAsia="Times New Roman" w:hAnsi="Calibri" w:cs="Calibri"/>
      <w:lang w:val="uk-UA" w:eastAsia="ar-SA"/>
    </w:rPr>
  </w:style>
  <w:style w:type="character" w:customStyle="1" w:styleId="apple-converted-space">
    <w:name w:val="apple-converted-space"/>
    <w:basedOn w:val="a0"/>
    <w:rsid w:val="00D31AEF"/>
  </w:style>
  <w:style w:type="paragraph" w:customStyle="1" w:styleId="western">
    <w:name w:val="western"/>
    <w:basedOn w:val="a"/>
    <w:uiPriority w:val="99"/>
    <w:rsid w:val="00D31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D31A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Emphasis"/>
    <w:uiPriority w:val="20"/>
    <w:qFormat/>
    <w:rsid w:val="00D31AEF"/>
    <w:rPr>
      <w:i/>
      <w:iCs/>
    </w:rPr>
  </w:style>
  <w:style w:type="paragraph" w:styleId="af2">
    <w:name w:val="endnote text"/>
    <w:basedOn w:val="a"/>
    <w:link w:val="af3"/>
    <w:rsid w:val="00D31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rsid w:val="00D31A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rsid w:val="00D31AEF"/>
    <w:rPr>
      <w:vertAlign w:val="superscript"/>
    </w:rPr>
  </w:style>
  <w:style w:type="paragraph" w:styleId="af5">
    <w:name w:val="Balloon Text"/>
    <w:basedOn w:val="a"/>
    <w:link w:val="af6"/>
    <w:uiPriority w:val="99"/>
    <w:semiHidden/>
    <w:unhideWhenUsed/>
    <w:rsid w:val="00D31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31A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4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63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2432</Words>
  <Characters>13865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2021-10-25T10:30:00Z</dcterms:created>
  <dcterms:modified xsi:type="dcterms:W3CDTF">2021-11-02T07:18:00Z</dcterms:modified>
</cp:coreProperties>
</file>